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849C3" w:rsidRPr="0068088B" w14:paraId="5F75F6FB" w14:textId="77777777" w:rsidTr="0068088B">
        <w:trPr>
          <w:trHeight w:val="440"/>
        </w:trPr>
        <w:tc>
          <w:tcPr>
            <w:tcW w:w="9576" w:type="dxa"/>
            <w:vAlign w:val="center"/>
          </w:tcPr>
          <w:p w14:paraId="672A5E71" w14:textId="51ED6A92" w:rsidR="008849C3" w:rsidRPr="0068088B" w:rsidRDefault="00BA50FC" w:rsidP="003D71D6">
            <w:pPr>
              <w:pStyle w:val="Heading1"/>
              <w:spacing w:before="0" w:after="0" w:line="228" w:lineRule="auto"/>
              <w:outlineLvl w:val="0"/>
              <w:rPr>
                <w:spacing w:val="-2"/>
              </w:rPr>
            </w:pPr>
            <w:r>
              <w:rPr>
                <w:spacing w:val="-2"/>
              </w:rPr>
              <w:t xml:space="preserve">AUTHORIZING </w:t>
            </w:r>
            <w:r w:rsidR="008849C3" w:rsidRPr="0068088B">
              <w:rPr>
                <w:spacing w:val="-2"/>
              </w:rPr>
              <w:t>RESOLUTION</w:t>
            </w:r>
          </w:p>
        </w:tc>
      </w:tr>
      <w:tr w:rsidR="008849C3" w:rsidRPr="0068088B" w14:paraId="109C1E16" w14:textId="77777777" w:rsidTr="0068088B">
        <w:trPr>
          <w:trHeight w:val="440"/>
        </w:trPr>
        <w:tc>
          <w:tcPr>
            <w:tcW w:w="9576" w:type="dxa"/>
            <w:vAlign w:val="center"/>
          </w:tcPr>
          <w:p w14:paraId="4B90E488" w14:textId="0B517E3A" w:rsidR="008849C3" w:rsidRPr="0068088B" w:rsidRDefault="008849C3" w:rsidP="003D71D6">
            <w:pPr>
              <w:spacing w:line="228" w:lineRule="auto"/>
              <w:rPr>
                <w:spacing w:val="-2"/>
                <w:sz w:val="22"/>
                <w:szCs w:val="20"/>
              </w:rPr>
            </w:pPr>
            <w:r w:rsidRPr="0068088B">
              <w:rPr>
                <w:spacing w:val="-2"/>
                <w:sz w:val="22"/>
                <w:szCs w:val="20"/>
              </w:rPr>
              <w:t>Resolution No.:</w:t>
            </w:r>
          </w:p>
        </w:tc>
      </w:tr>
      <w:tr w:rsidR="008849C3" w:rsidRPr="0068088B" w14:paraId="7D14EEB0" w14:textId="77777777" w:rsidTr="0068088B">
        <w:trPr>
          <w:trHeight w:val="899"/>
        </w:trPr>
        <w:tc>
          <w:tcPr>
            <w:tcW w:w="9576" w:type="dxa"/>
            <w:vAlign w:val="center"/>
          </w:tcPr>
          <w:p w14:paraId="503ADBF4" w14:textId="2B98BFD4" w:rsidR="008849C3" w:rsidRPr="0068088B" w:rsidRDefault="003D71D6" w:rsidP="003D71D6">
            <w:pPr>
              <w:spacing w:line="228" w:lineRule="auto"/>
              <w:jc w:val="center"/>
              <w:rPr>
                <w:b/>
                <w:bCs/>
                <w:spacing w:val="-2"/>
                <w:sz w:val="22"/>
                <w:szCs w:val="20"/>
              </w:rPr>
            </w:pPr>
            <w:r>
              <w:rPr>
                <w:b/>
                <w:bCs/>
                <w:spacing w:val="-2"/>
                <w:sz w:val="22"/>
                <w:szCs w:val="20"/>
              </w:rPr>
              <w:t xml:space="preserve">A </w:t>
            </w:r>
            <w:r w:rsidR="008849C3" w:rsidRPr="0068088B">
              <w:rPr>
                <w:b/>
                <w:bCs/>
                <w:spacing w:val="-2"/>
                <w:sz w:val="22"/>
                <w:szCs w:val="20"/>
              </w:rPr>
              <w:t xml:space="preserve">RESOLUTION OF THE </w:t>
            </w:r>
            <w:r w:rsidR="00EC4180">
              <w:rPr>
                <w:b/>
                <w:bCs/>
                <w:spacing w:val="-2"/>
                <w:sz w:val="22"/>
                <w:szCs w:val="20"/>
              </w:rPr>
              <w:t>GOVERNING BODY</w:t>
            </w:r>
            <w:r w:rsidR="008849C3" w:rsidRPr="0068088B">
              <w:rPr>
                <w:b/>
                <w:bCs/>
                <w:spacing w:val="-2"/>
                <w:sz w:val="22"/>
                <w:szCs w:val="20"/>
              </w:rPr>
              <w:t xml:space="preserve"> OF </w:t>
            </w:r>
            <w:r w:rsidR="008849C3" w:rsidRPr="0068088B">
              <w:rPr>
                <w:b/>
                <w:bCs/>
                <w:spacing w:val="-2"/>
                <w:sz w:val="22"/>
                <w:szCs w:val="20"/>
                <w:highlight w:val="yellow"/>
                <w:u w:val="single"/>
              </w:rPr>
              <w:t>[</w:t>
            </w:r>
            <w:r w:rsidR="00093DE3">
              <w:rPr>
                <w:b/>
                <w:bCs/>
                <w:spacing w:val="-2"/>
                <w:sz w:val="22"/>
                <w:szCs w:val="20"/>
                <w:highlight w:val="yellow"/>
                <w:u w:val="single"/>
              </w:rPr>
              <w:t xml:space="preserve">FULL LEGAL </w:t>
            </w:r>
            <w:r w:rsidR="008849C3" w:rsidRPr="0068088B">
              <w:rPr>
                <w:b/>
                <w:bCs/>
                <w:spacing w:val="-2"/>
                <w:sz w:val="22"/>
                <w:szCs w:val="20"/>
                <w:highlight w:val="yellow"/>
                <w:u w:val="single"/>
              </w:rPr>
              <w:t>NAME OF</w:t>
            </w:r>
            <w:r w:rsidR="0068088B" w:rsidRPr="0068088B">
              <w:rPr>
                <w:b/>
                <w:bCs/>
                <w:spacing w:val="-2"/>
                <w:sz w:val="22"/>
                <w:szCs w:val="20"/>
                <w:highlight w:val="yellow"/>
                <w:u w:val="single"/>
              </w:rPr>
              <w:t xml:space="preserve"> </w:t>
            </w:r>
            <w:r w:rsidR="00994616">
              <w:rPr>
                <w:b/>
                <w:bCs/>
                <w:spacing w:val="-2"/>
                <w:sz w:val="22"/>
                <w:szCs w:val="20"/>
                <w:highlight w:val="yellow"/>
                <w:u w:val="single"/>
              </w:rPr>
              <w:t>LOCALITY</w:t>
            </w:r>
            <w:r w:rsidR="008849C3" w:rsidRPr="0068088B">
              <w:rPr>
                <w:b/>
                <w:bCs/>
                <w:spacing w:val="-2"/>
                <w:sz w:val="22"/>
                <w:szCs w:val="20"/>
                <w:highlight w:val="yellow"/>
                <w:u w:val="single"/>
              </w:rPr>
              <w:t>]</w:t>
            </w:r>
            <w:r w:rsidR="008849C3" w:rsidRPr="0068088B">
              <w:rPr>
                <w:b/>
                <w:bCs/>
                <w:spacing w:val="-2"/>
                <w:sz w:val="22"/>
                <w:szCs w:val="20"/>
              </w:rPr>
              <w:t xml:space="preserve"> AUTHORIZING </w:t>
            </w:r>
            <w:r w:rsidR="000C45EA">
              <w:rPr>
                <w:b/>
                <w:bCs/>
                <w:spacing w:val="-2"/>
                <w:sz w:val="22"/>
                <w:szCs w:val="20"/>
              </w:rPr>
              <w:t>PARTICIPATION IN THE STATE RENTAL ASSISTANCE</w:t>
            </w:r>
            <w:r w:rsidR="008849C3" w:rsidRPr="0068088B">
              <w:rPr>
                <w:b/>
                <w:bCs/>
                <w:spacing w:val="-2"/>
                <w:sz w:val="22"/>
                <w:szCs w:val="20"/>
              </w:rPr>
              <w:t xml:space="preserve"> PROGRAM</w:t>
            </w:r>
          </w:p>
        </w:tc>
      </w:tr>
      <w:tr w:rsidR="008849C3" w:rsidRPr="0068088B" w14:paraId="09A5AD59" w14:textId="77777777" w:rsidTr="008849C3">
        <w:tc>
          <w:tcPr>
            <w:tcW w:w="9576" w:type="dxa"/>
          </w:tcPr>
          <w:p w14:paraId="22C91FB0" w14:textId="77777777" w:rsidR="008849C3" w:rsidRPr="0068088B" w:rsidRDefault="008849C3" w:rsidP="003D71D6">
            <w:pPr>
              <w:spacing w:after="120" w:line="228" w:lineRule="auto"/>
              <w:jc w:val="both"/>
              <w:rPr>
                <w:b/>
                <w:bCs/>
                <w:spacing w:val="-2"/>
                <w:sz w:val="22"/>
                <w:szCs w:val="20"/>
              </w:rPr>
            </w:pPr>
            <w:r w:rsidRPr="0068088B">
              <w:rPr>
                <w:b/>
                <w:bCs/>
                <w:spacing w:val="-2"/>
                <w:sz w:val="22"/>
                <w:szCs w:val="20"/>
              </w:rPr>
              <w:t>WHEREAS:</w:t>
            </w:r>
          </w:p>
          <w:p w14:paraId="5E624410" w14:textId="5BABEFE8" w:rsidR="003B3CB3" w:rsidRDefault="005C164B" w:rsidP="0022777A">
            <w:pPr>
              <w:pStyle w:val="BodyText"/>
              <w:numPr>
                <w:ilvl w:val="0"/>
                <w:numId w:val="3"/>
              </w:numPr>
              <w:spacing w:before="0" w:line="228" w:lineRule="auto"/>
              <w:ind w:left="864"/>
              <w:jc w:val="both"/>
              <w:rPr>
                <w:spacing w:val="-2"/>
              </w:rPr>
            </w:pPr>
            <w:r>
              <w:rPr>
                <w:spacing w:val="-2"/>
              </w:rPr>
              <w:t>On December 27, 2020, the Consolidated Appropriations Act, 2021 (</w:t>
            </w:r>
            <w:proofErr w:type="spellStart"/>
            <w:r w:rsidR="00B8291F">
              <w:rPr>
                <w:spacing w:val="-2"/>
              </w:rPr>
              <w:t>Pub.L</w:t>
            </w:r>
            <w:proofErr w:type="spellEnd"/>
            <w:r w:rsidR="00B8291F">
              <w:rPr>
                <w:spacing w:val="-2"/>
              </w:rPr>
              <w:t>. No. 116-260) (the “</w:t>
            </w:r>
            <w:r w:rsidR="00B8291F" w:rsidRPr="00B8291F">
              <w:rPr>
                <w:b/>
                <w:bCs/>
                <w:spacing w:val="-2"/>
              </w:rPr>
              <w:t>Act</w:t>
            </w:r>
            <w:r w:rsidR="00B8291F">
              <w:rPr>
                <w:spacing w:val="-2"/>
              </w:rPr>
              <w:t xml:space="preserve">”) was signed into law. </w:t>
            </w:r>
            <w:r w:rsidR="00095099">
              <w:rPr>
                <w:spacing w:val="-2"/>
              </w:rPr>
              <w:t>Section 501 of Division N of the Act established the federal Emergency Rental Assistance Program</w:t>
            </w:r>
            <w:r w:rsidR="00AA6BE2">
              <w:rPr>
                <w:spacing w:val="-2"/>
              </w:rPr>
              <w:t xml:space="preserve"> (“</w:t>
            </w:r>
            <w:r w:rsidR="00AA6BE2" w:rsidRPr="0022777A">
              <w:rPr>
                <w:b/>
                <w:bCs/>
                <w:spacing w:val="-2"/>
              </w:rPr>
              <w:t>ERAP</w:t>
            </w:r>
            <w:r w:rsidR="00AA6BE2">
              <w:rPr>
                <w:spacing w:val="-2"/>
              </w:rPr>
              <w:t xml:space="preserve">”), and authorized the direct allocation of funds to states, </w:t>
            </w:r>
            <w:r w:rsidR="003B3CB3">
              <w:rPr>
                <w:spacing w:val="-2"/>
              </w:rPr>
              <w:t>units of local government, tribal communities, and territories.</w:t>
            </w:r>
            <w:r w:rsidR="00BD7BE9">
              <w:rPr>
                <w:spacing w:val="-2"/>
              </w:rPr>
              <w:t xml:space="preserve"> </w:t>
            </w:r>
            <w:r w:rsidR="00BD7BE9" w:rsidRPr="00582D09">
              <w:rPr>
                <w:rFonts w:cs="Arial"/>
                <w:szCs w:val="22"/>
              </w:rPr>
              <w:t>The ERAP funds are intended to assist households that are unable to pay rent and utilities due to the COVID-19 pandemic.</w:t>
            </w:r>
            <w:r w:rsidR="00BD7BE9">
              <w:rPr>
                <w:spacing w:val="-2"/>
              </w:rPr>
              <w:t xml:space="preserve"> </w:t>
            </w:r>
            <w:r w:rsidR="003B3CB3">
              <w:rPr>
                <w:spacing w:val="-2"/>
              </w:rPr>
              <w:t xml:space="preserve"> </w:t>
            </w:r>
          </w:p>
          <w:p w14:paraId="5C9830A0" w14:textId="0D9EB459" w:rsidR="00CF3ACB" w:rsidRDefault="006405E8" w:rsidP="0022777A">
            <w:pPr>
              <w:pStyle w:val="BodyText"/>
              <w:numPr>
                <w:ilvl w:val="0"/>
                <w:numId w:val="3"/>
              </w:numPr>
              <w:spacing w:before="0" w:line="228" w:lineRule="auto"/>
              <w:ind w:left="864"/>
              <w:jc w:val="both"/>
              <w:rPr>
                <w:spacing w:val="-2"/>
              </w:rPr>
            </w:pPr>
            <w:r>
              <w:rPr>
                <w:spacing w:val="-2"/>
              </w:rPr>
              <w:t>California Senate Bill No. 91 (2021-2022 Reg. Sess.</w:t>
            </w:r>
            <w:r w:rsidR="0042161F">
              <w:rPr>
                <w:spacing w:val="-2"/>
              </w:rPr>
              <w:t>)</w:t>
            </w:r>
            <w:r w:rsidR="002615A7">
              <w:rPr>
                <w:spacing w:val="-2"/>
              </w:rPr>
              <w:t xml:space="preserve"> (“</w:t>
            </w:r>
            <w:r w:rsidR="002615A7" w:rsidRPr="002615A7">
              <w:rPr>
                <w:b/>
                <w:bCs/>
                <w:spacing w:val="-2"/>
              </w:rPr>
              <w:t>SB 91</w:t>
            </w:r>
            <w:r w:rsidR="002615A7">
              <w:rPr>
                <w:spacing w:val="-2"/>
              </w:rPr>
              <w:t>”)</w:t>
            </w:r>
            <w:r w:rsidR="006D28BD">
              <w:rPr>
                <w:spacing w:val="-2"/>
              </w:rPr>
              <w:t xml:space="preserve"> </w:t>
            </w:r>
            <w:r w:rsidR="00694DE0">
              <w:rPr>
                <w:spacing w:val="-2"/>
              </w:rPr>
              <w:t xml:space="preserve">established the State of California’s program for </w:t>
            </w:r>
            <w:r w:rsidR="002D5D40">
              <w:rPr>
                <w:spacing w:val="-2"/>
              </w:rPr>
              <w:t xml:space="preserve">administering its share </w:t>
            </w:r>
            <w:r w:rsidR="00CF3ACB">
              <w:rPr>
                <w:spacing w:val="-2"/>
              </w:rPr>
              <w:t>of ERAP funds (the “</w:t>
            </w:r>
            <w:r w:rsidR="00CF3ACB" w:rsidRPr="00CF3ACB">
              <w:rPr>
                <w:b/>
                <w:bCs/>
                <w:spacing w:val="-2"/>
              </w:rPr>
              <w:t>State Rental Assistance Program</w:t>
            </w:r>
            <w:r w:rsidR="00863785">
              <w:rPr>
                <w:spacing w:val="-2"/>
              </w:rPr>
              <w:t>,</w:t>
            </w:r>
            <w:r w:rsidR="00CF3ACB">
              <w:rPr>
                <w:spacing w:val="-2"/>
              </w:rPr>
              <w:t>” “</w:t>
            </w:r>
            <w:r w:rsidR="00CF3ACB" w:rsidRPr="00CF3ACB">
              <w:rPr>
                <w:b/>
                <w:bCs/>
                <w:spacing w:val="-2"/>
              </w:rPr>
              <w:t>SRAP</w:t>
            </w:r>
            <w:r w:rsidR="00863785">
              <w:rPr>
                <w:spacing w:val="-2"/>
              </w:rPr>
              <w:t>,</w:t>
            </w:r>
            <w:r w:rsidR="00CF3ACB">
              <w:rPr>
                <w:spacing w:val="-2"/>
              </w:rPr>
              <w:t>”</w:t>
            </w:r>
            <w:r w:rsidR="00863785">
              <w:rPr>
                <w:spacing w:val="-2"/>
              </w:rPr>
              <w:t xml:space="preserve"> or “</w:t>
            </w:r>
            <w:r w:rsidR="00863785" w:rsidRPr="00863785">
              <w:rPr>
                <w:b/>
                <w:bCs/>
                <w:spacing w:val="-2"/>
              </w:rPr>
              <w:t>State Rental Assistance Funds</w:t>
            </w:r>
            <w:r w:rsidR="00863785">
              <w:rPr>
                <w:spacing w:val="-2"/>
              </w:rPr>
              <w:t>”</w:t>
            </w:r>
            <w:r w:rsidR="00CF3ACB">
              <w:rPr>
                <w:spacing w:val="-2"/>
              </w:rPr>
              <w:t>).</w:t>
            </w:r>
            <w:r w:rsidR="00151C95">
              <w:rPr>
                <w:spacing w:val="-2"/>
              </w:rPr>
              <w:t xml:space="preserve"> SB 91 </w:t>
            </w:r>
            <w:r w:rsidR="00C83996">
              <w:rPr>
                <w:spacing w:val="-2"/>
              </w:rPr>
              <w:t xml:space="preserve">added Chapter 17 (commencing with Section 50897) </w:t>
            </w:r>
            <w:r w:rsidR="00D92965">
              <w:rPr>
                <w:spacing w:val="-2"/>
              </w:rPr>
              <w:t>to Part 2 of Division 31</w:t>
            </w:r>
            <w:r w:rsidR="00B6457A">
              <w:rPr>
                <w:spacing w:val="-2"/>
              </w:rPr>
              <w:t xml:space="preserve"> of the Health and Safety Code. Health and Safety Code section </w:t>
            </w:r>
            <w:r w:rsidR="006A199C">
              <w:rPr>
                <w:spacing w:val="-2"/>
              </w:rPr>
              <w:t>50897.1, subdivision (a)(1)</w:t>
            </w:r>
            <w:r w:rsidR="00276BA0">
              <w:rPr>
                <w:spacing w:val="-2"/>
              </w:rPr>
              <w:t xml:space="preserve"> authorizes the </w:t>
            </w:r>
            <w:r w:rsidR="006A173E">
              <w:rPr>
                <w:spacing w:val="-2"/>
              </w:rPr>
              <w:t>Department of Housing and Community Development (the “</w:t>
            </w:r>
            <w:r w:rsidR="006A173E" w:rsidRPr="00BD05C5">
              <w:rPr>
                <w:b/>
                <w:bCs/>
                <w:spacing w:val="-2"/>
              </w:rPr>
              <w:t>Department</w:t>
            </w:r>
            <w:r w:rsidR="006A173E">
              <w:rPr>
                <w:spacing w:val="-2"/>
              </w:rPr>
              <w:t>”) to administer</w:t>
            </w:r>
            <w:r w:rsidR="00ED5FEF">
              <w:rPr>
                <w:spacing w:val="-2"/>
              </w:rPr>
              <w:t xml:space="preserve"> the State Rental Assistance </w:t>
            </w:r>
            <w:r w:rsidR="00863785">
              <w:rPr>
                <w:spacing w:val="-2"/>
              </w:rPr>
              <w:t>Funds</w:t>
            </w:r>
            <w:r w:rsidR="00ED5FEF">
              <w:rPr>
                <w:spacing w:val="-2"/>
              </w:rPr>
              <w:t xml:space="preserve"> in accordance with state and federal law.</w:t>
            </w:r>
          </w:p>
          <w:p w14:paraId="11315ABF" w14:textId="02F54DC6" w:rsidR="00CC1B24" w:rsidRDefault="007B6568" w:rsidP="003D71D6">
            <w:pPr>
              <w:pStyle w:val="BodyText"/>
              <w:numPr>
                <w:ilvl w:val="0"/>
                <w:numId w:val="3"/>
              </w:numPr>
              <w:spacing w:before="0" w:line="228" w:lineRule="auto"/>
              <w:ind w:left="864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On </w:t>
            </w:r>
            <w:r w:rsidRPr="003B270A">
              <w:rPr>
                <w:spacing w:val="-2"/>
                <w:highlight w:val="yellow"/>
              </w:rPr>
              <w:t>[</w:t>
            </w:r>
            <w:r w:rsidR="00EC01F0" w:rsidRPr="003B270A">
              <w:rPr>
                <w:spacing w:val="-2"/>
                <w:highlight w:val="yellow"/>
              </w:rPr>
              <w:t>INSERT DATE]</w:t>
            </w:r>
            <w:r w:rsidR="00EC01F0">
              <w:rPr>
                <w:spacing w:val="-2"/>
              </w:rPr>
              <w:t xml:space="preserve">, </w:t>
            </w:r>
            <w:r w:rsidR="00EC01F0" w:rsidRPr="003B270A">
              <w:rPr>
                <w:spacing w:val="-2"/>
                <w:highlight w:val="yellow"/>
              </w:rPr>
              <w:t>[FULL LEGAL NAME OF LOCALITY</w:t>
            </w:r>
            <w:r w:rsidR="00C82B66" w:rsidRPr="003B270A">
              <w:rPr>
                <w:spacing w:val="-2"/>
                <w:highlight w:val="yellow"/>
              </w:rPr>
              <w:t>]</w:t>
            </w:r>
            <w:r w:rsidR="00C82B66">
              <w:rPr>
                <w:spacing w:val="-2"/>
              </w:rPr>
              <w:t xml:space="preserve"> </w:t>
            </w:r>
            <w:r w:rsidR="000903F0">
              <w:rPr>
                <w:spacing w:val="-2"/>
              </w:rPr>
              <w:t>(“</w:t>
            </w:r>
            <w:r w:rsidR="000903F0" w:rsidRPr="000903F0">
              <w:rPr>
                <w:b/>
                <w:bCs/>
                <w:spacing w:val="-2"/>
              </w:rPr>
              <w:t>Locality</w:t>
            </w:r>
            <w:r w:rsidR="000903F0">
              <w:rPr>
                <w:spacing w:val="-2"/>
              </w:rPr>
              <w:t xml:space="preserve">”) </w:t>
            </w:r>
            <w:r w:rsidR="00C82B66">
              <w:rPr>
                <w:spacing w:val="-2"/>
              </w:rPr>
              <w:t>received a</w:t>
            </w:r>
            <w:r w:rsidR="009C5793">
              <w:rPr>
                <w:spacing w:val="-2"/>
              </w:rPr>
              <w:t>n</w:t>
            </w:r>
            <w:r w:rsidR="00C82B66">
              <w:rPr>
                <w:spacing w:val="-2"/>
              </w:rPr>
              <w:t xml:space="preserve"> allocation of ERAP funds </w:t>
            </w:r>
            <w:r w:rsidR="000903F0">
              <w:rPr>
                <w:spacing w:val="-2"/>
              </w:rPr>
              <w:t>from the U.S. Department of the Treasury (“</w:t>
            </w:r>
            <w:r w:rsidR="000903F0" w:rsidRPr="000903F0">
              <w:rPr>
                <w:b/>
                <w:bCs/>
                <w:spacing w:val="-2"/>
              </w:rPr>
              <w:t>Treasury</w:t>
            </w:r>
            <w:r w:rsidR="000903F0">
              <w:rPr>
                <w:spacing w:val="-2"/>
              </w:rPr>
              <w:t xml:space="preserve">”) </w:t>
            </w:r>
            <w:r w:rsidR="002F0259">
              <w:rPr>
                <w:spacing w:val="-2"/>
              </w:rPr>
              <w:t xml:space="preserve">in the amount of </w:t>
            </w:r>
            <w:r w:rsidR="002F0259" w:rsidRPr="00B004F8">
              <w:rPr>
                <w:spacing w:val="-2"/>
                <w:highlight w:val="yellow"/>
              </w:rPr>
              <w:t>[INSERT $</w:t>
            </w:r>
            <w:r w:rsidR="005B37D4">
              <w:rPr>
                <w:spacing w:val="-2"/>
                <w:highlight w:val="yellow"/>
              </w:rPr>
              <w:t xml:space="preserve"> </w:t>
            </w:r>
            <w:r w:rsidR="002F0259" w:rsidRPr="00B004F8">
              <w:rPr>
                <w:spacing w:val="-2"/>
                <w:highlight w:val="yellow"/>
              </w:rPr>
              <w:t>AMOUNT</w:t>
            </w:r>
            <w:r w:rsidR="00537D68" w:rsidRPr="00B004F8">
              <w:rPr>
                <w:spacing w:val="-2"/>
                <w:highlight w:val="yellow"/>
              </w:rPr>
              <w:t>]</w:t>
            </w:r>
            <w:r w:rsidR="0070579A">
              <w:rPr>
                <w:spacing w:val="-2"/>
              </w:rPr>
              <w:t xml:space="preserve"> (this amount, </w:t>
            </w:r>
            <w:r w:rsidR="00B004F8">
              <w:rPr>
                <w:spacing w:val="-2"/>
              </w:rPr>
              <w:t>the Locality’s</w:t>
            </w:r>
            <w:r w:rsidR="0070579A">
              <w:rPr>
                <w:spacing w:val="-2"/>
              </w:rPr>
              <w:t xml:space="preserve"> “</w:t>
            </w:r>
            <w:r w:rsidR="0070579A" w:rsidRPr="0070579A">
              <w:rPr>
                <w:b/>
                <w:bCs/>
                <w:spacing w:val="-2"/>
              </w:rPr>
              <w:t>Direct Federal Allocation</w:t>
            </w:r>
            <w:r w:rsidR="0070579A">
              <w:rPr>
                <w:spacing w:val="-2"/>
              </w:rPr>
              <w:t>”).</w:t>
            </w:r>
            <w:r w:rsidR="00C82B66">
              <w:rPr>
                <w:spacing w:val="-2"/>
              </w:rPr>
              <w:t xml:space="preserve"> </w:t>
            </w:r>
          </w:p>
          <w:p w14:paraId="2715C7FB" w14:textId="5D23AD4C" w:rsidR="00F3522A" w:rsidRPr="006F3496" w:rsidRDefault="00373830" w:rsidP="006F3496">
            <w:pPr>
              <w:pStyle w:val="BodyText"/>
              <w:numPr>
                <w:ilvl w:val="0"/>
                <w:numId w:val="3"/>
              </w:numPr>
              <w:spacing w:before="0" w:line="228" w:lineRule="auto"/>
              <w:ind w:left="864"/>
              <w:jc w:val="both"/>
              <w:rPr>
                <w:spacing w:val="-2"/>
              </w:rPr>
            </w:pPr>
            <w:r w:rsidRPr="006E717E">
              <w:rPr>
                <w:spacing w:val="-2"/>
              </w:rPr>
              <w:t>Locality</w:t>
            </w:r>
            <w:r w:rsidR="006E717E">
              <w:rPr>
                <w:b/>
                <w:bCs/>
                <w:spacing w:val="-2"/>
              </w:rPr>
              <w:t xml:space="preserve"> </w:t>
            </w:r>
            <w:r w:rsidR="00D200C7">
              <w:rPr>
                <w:spacing w:val="-2"/>
              </w:rPr>
              <w:t>will</w:t>
            </w:r>
            <w:r w:rsidR="008849C3" w:rsidRPr="00CC1B24">
              <w:rPr>
                <w:spacing w:val="-2"/>
              </w:rPr>
              <w:t xml:space="preserve"> </w:t>
            </w:r>
            <w:r w:rsidR="009A177C">
              <w:rPr>
                <w:spacing w:val="-2"/>
              </w:rPr>
              <w:t xml:space="preserve">also </w:t>
            </w:r>
            <w:r w:rsidR="003B6356">
              <w:rPr>
                <w:spacing w:val="-2"/>
              </w:rPr>
              <w:t xml:space="preserve">receive </w:t>
            </w:r>
            <w:r w:rsidR="001072ED">
              <w:rPr>
                <w:spacing w:val="-2"/>
              </w:rPr>
              <w:t>a</w:t>
            </w:r>
            <w:r w:rsidR="006A0FC9">
              <w:rPr>
                <w:spacing w:val="-2"/>
              </w:rPr>
              <w:t xml:space="preserve"> share of </w:t>
            </w:r>
            <w:r w:rsidR="00DB2CB4">
              <w:rPr>
                <w:spacing w:val="-2"/>
              </w:rPr>
              <w:t>State Rental Assistance Funds</w:t>
            </w:r>
            <w:r w:rsidR="00612F47">
              <w:rPr>
                <w:spacing w:val="-2"/>
              </w:rPr>
              <w:t xml:space="preserve"> </w:t>
            </w:r>
            <w:r w:rsidR="00770081">
              <w:rPr>
                <w:spacing w:val="-2"/>
              </w:rPr>
              <w:t xml:space="preserve">pursuant to Health and Safety Code section </w:t>
            </w:r>
            <w:r w:rsidR="00B92AF3">
              <w:rPr>
                <w:spacing w:val="-2"/>
              </w:rPr>
              <w:t>50897.2, subdivision (a)(3)</w:t>
            </w:r>
            <w:r w:rsidR="0068017F">
              <w:rPr>
                <w:spacing w:val="-2"/>
              </w:rPr>
              <w:t xml:space="preserve"> (</w:t>
            </w:r>
            <w:r w:rsidR="00A2152E">
              <w:rPr>
                <w:spacing w:val="-2"/>
              </w:rPr>
              <w:t>this amount, the Locality’s</w:t>
            </w:r>
            <w:r w:rsidR="0068017F">
              <w:rPr>
                <w:spacing w:val="-2"/>
              </w:rPr>
              <w:t xml:space="preserve"> </w:t>
            </w:r>
            <w:r w:rsidR="008A37A9">
              <w:rPr>
                <w:spacing w:val="-2"/>
              </w:rPr>
              <w:t>“</w:t>
            </w:r>
            <w:r w:rsidR="008A37A9" w:rsidRPr="0098746E">
              <w:rPr>
                <w:b/>
                <w:bCs/>
                <w:spacing w:val="-2"/>
              </w:rPr>
              <w:t>Proportionate SRAP Share</w:t>
            </w:r>
            <w:r w:rsidR="008A37A9">
              <w:rPr>
                <w:spacing w:val="-2"/>
              </w:rPr>
              <w:t>”).</w:t>
            </w:r>
            <w:r w:rsidR="00060567">
              <w:rPr>
                <w:spacing w:val="-2"/>
              </w:rPr>
              <w:t xml:space="preserve"> The Department will administer the Locality’s </w:t>
            </w:r>
            <w:r w:rsidR="00560E60">
              <w:rPr>
                <w:spacing w:val="-2"/>
              </w:rPr>
              <w:t>Proportionate SRAP Share pursuant to Health and Safety Code section 50897.3.</w:t>
            </w:r>
            <w:r w:rsidR="008A37A9">
              <w:rPr>
                <w:spacing w:val="-2"/>
              </w:rPr>
              <w:t xml:space="preserve"> </w:t>
            </w:r>
            <w:r w:rsidR="008849C3" w:rsidRPr="006F3496">
              <w:rPr>
                <w:spacing w:val="-2"/>
              </w:rPr>
              <w:t xml:space="preserve"> </w:t>
            </w:r>
          </w:p>
        </w:tc>
      </w:tr>
      <w:tr w:rsidR="008849C3" w:rsidRPr="0068088B" w14:paraId="45C827C3" w14:textId="77777777" w:rsidTr="008849C3">
        <w:tc>
          <w:tcPr>
            <w:tcW w:w="9576" w:type="dxa"/>
          </w:tcPr>
          <w:p w14:paraId="057EBA9C" w14:textId="3B2DAACE" w:rsidR="0083227A" w:rsidRPr="0068088B" w:rsidRDefault="0083227A" w:rsidP="003D71D6">
            <w:pPr>
              <w:spacing w:after="120" w:line="228" w:lineRule="auto"/>
              <w:jc w:val="both"/>
              <w:rPr>
                <w:b/>
                <w:bCs/>
                <w:spacing w:val="-2"/>
                <w:sz w:val="22"/>
                <w:szCs w:val="20"/>
              </w:rPr>
            </w:pPr>
            <w:r w:rsidRPr="0068088B">
              <w:rPr>
                <w:b/>
                <w:bCs/>
                <w:spacing w:val="-2"/>
                <w:sz w:val="22"/>
                <w:szCs w:val="20"/>
              </w:rPr>
              <w:t>THEREFORE, IT IS RESOLVED THAT:</w:t>
            </w:r>
          </w:p>
          <w:p w14:paraId="2F8CEF9E" w14:textId="74712F36" w:rsidR="008D7C5D" w:rsidRDefault="00F03194" w:rsidP="00A94EF0">
            <w:pPr>
              <w:pStyle w:val="ListParagraph"/>
              <w:numPr>
                <w:ilvl w:val="0"/>
                <w:numId w:val="1"/>
              </w:numPr>
              <w:spacing w:after="120"/>
              <w:rPr>
                <w:spacing w:val="-2"/>
                <w:sz w:val="22"/>
                <w:szCs w:val="20"/>
              </w:rPr>
            </w:pPr>
            <w:r>
              <w:rPr>
                <w:spacing w:val="-2"/>
                <w:sz w:val="22"/>
                <w:szCs w:val="20"/>
              </w:rPr>
              <w:t xml:space="preserve">Locality is hereby authorized and directed </w:t>
            </w:r>
            <w:r w:rsidR="00AE2D2E">
              <w:rPr>
                <w:spacing w:val="-2"/>
                <w:sz w:val="22"/>
                <w:szCs w:val="20"/>
              </w:rPr>
              <w:t xml:space="preserve">to </w:t>
            </w:r>
            <w:r w:rsidR="0084623E">
              <w:rPr>
                <w:spacing w:val="-2"/>
                <w:sz w:val="22"/>
                <w:szCs w:val="20"/>
              </w:rPr>
              <w:t>transmit</w:t>
            </w:r>
            <w:r w:rsidR="00AE2D2E">
              <w:rPr>
                <w:spacing w:val="-2"/>
                <w:sz w:val="22"/>
                <w:szCs w:val="20"/>
              </w:rPr>
              <w:t xml:space="preserve"> its Direct Federal Allocation to </w:t>
            </w:r>
            <w:r w:rsidR="00F12959">
              <w:rPr>
                <w:spacing w:val="-2"/>
                <w:sz w:val="22"/>
                <w:szCs w:val="20"/>
              </w:rPr>
              <w:t>the Department</w:t>
            </w:r>
            <w:r w:rsidR="00C066F7">
              <w:rPr>
                <w:spacing w:val="-2"/>
                <w:sz w:val="22"/>
                <w:szCs w:val="20"/>
              </w:rPr>
              <w:t xml:space="preserve"> </w:t>
            </w:r>
            <w:r w:rsidR="00A161DF">
              <w:rPr>
                <w:spacing w:val="-2"/>
                <w:sz w:val="22"/>
                <w:szCs w:val="20"/>
              </w:rPr>
              <w:t>so that the Department will administer th</w:t>
            </w:r>
            <w:r w:rsidR="0030170A">
              <w:rPr>
                <w:spacing w:val="-2"/>
                <w:sz w:val="22"/>
                <w:szCs w:val="20"/>
              </w:rPr>
              <w:t>e Locality’s</w:t>
            </w:r>
            <w:r w:rsidR="00A161DF">
              <w:rPr>
                <w:spacing w:val="-2"/>
                <w:sz w:val="22"/>
                <w:szCs w:val="20"/>
              </w:rPr>
              <w:t xml:space="preserve"> Direct Federal </w:t>
            </w:r>
            <w:r w:rsidR="0030170A">
              <w:rPr>
                <w:spacing w:val="-2"/>
                <w:sz w:val="22"/>
                <w:szCs w:val="20"/>
              </w:rPr>
              <w:t xml:space="preserve">Allocation </w:t>
            </w:r>
            <w:r w:rsidR="0030170A" w:rsidRPr="00A94EF0">
              <w:rPr>
                <w:spacing w:val="-2"/>
                <w:sz w:val="22"/>
                <w:szCs w:val="20"/>
                <w:u w:val="single"/>
              </w:rPr>
              <w:t>and</w:t>
            </w:r>
            <w:r w:rsidR="0030170A">
              <w:rPr>
                <w:spacing w:val="-2"/>
                <w:sz w:val="22"/>
                <w:szCs w:val="20"/>
              </w:rPr>
              <w:t xml:space="preserve"> </w:t>
            </w:r>
            <w:r w:rsidR="00A94EF0">
              <w:rPr>
                <w:spacing w:val="-2"/>
                <w:sz w:val="22"/>
                <w:szCs w:val="20"/>
              </w:rPr>
              <w:t xml:space="preserve">the Locality’s </w:t>
            </w:r>
            <w:r w:rsidR="0030170A">
              <w:rPr>
                <w:spacing w:val="-2"/>
                <w:sz w:val="22"/>
                <w:szCs w:val="20"/>
              </w:rPr>
              <w:t>Proportionate SRAP Share</w:t>
            </w:r>
            <w:r w:rsidR="003545EB">
              <w:rPr>
                <w:spacing w:val="-2"/>
                <w:sz w:val="22"/>
                <w:szCs w:val="20"/>
              </w:rPr>
              <w:t xml:space="preserve"> for and on behalf of the Locality</w:t>
            </w:r>
            <w:r w:rsidR="004F53BD">
              <w:rPr>
                <w:spacing w:val="-2"/>
                <w:sz w:val="22"/>
                <w:szCs w:val="20"/>
              </w:rPr>
              <w:t xml:space="preserve">, </w:t>
            </w:r>
            <w:r w:rsidR="00EB5C0D">
              <w:rPr>
                <w:spacing w:val="-2"/>
                <w:sz w:val="22"/>
                <w:szCs w:val="20"/>
              </w:rPr>
              <w:t xml:space="preserve">and </w:t>
            </w:r>
            <w:r w:rsidR="004F53BD">
              <w:rPr>
                <w:spacing w:val="-2"/>
                <w:sz w:val="22"/>
                <w:szCs w:val="20"/>
              </w:rPr>
              <w:t>pursuant to Health and Safety Code section 50897.3, subdivision (b)</w:t>
            </w:r>
            <w:r w:rsidR="00DE00C8">
              <w:rPr>
                <w:spacing w:val="-2"/>
                <w:sz w:val="22"/>
                <w:szCs w:val="20"/>
              </w:rPr>
              <w:t>(3)</w:t>
            </w:r>
            <w:r w:rsidR="004F53BD">
              <w:rPr>
                <w:spacing w:val="-2"/>
                <w:sz w:val="22"/>
                <w:szCs w:val="20"/>
              </w:rPr>
              <w:t xml:space="preserve">. </w:t>
            </w:r>
          </w:p>
          <w:p w14:paraId="72793181" w14:textId="77777777" w:rsidR="00A94EF0" w:rsidRDefault="00A94EF0" w:rsidP="00A94EF0">
            <w:pPr>
              <w:pStyle w:val="ListParagraph"/>
              <w:spacing w:after="120"/>
              <w:rPr>
                <w:spacing w:val="-2"/>
                <w:sz w:val="22"/>
                <w:szCs w:val="20"/>
              </w:rPr>
            </w:pPr>
          </w:p>
          <w:p w14:paraId="2E2D4D3C" w14:textId="323F1C53" w:rsidR="00934E34" w:rsidRDefault="008C61BC" w:rsidP="001E32E7">
            <w:pPr>
              <w:pStyle w:val="ListParagraph"/>
              <w:numPr>
                <w:ilvl w:val="0"/>
                <w:numId w:val="1"/>
              </w:numPr>
              <w:spacing w:after="120"/>
              <w:rPr>
                <w:spacing w:val="-2"/>
                <w:sz w:val="22"/>
                <w:szCs w:val="20"/>
              </w:rPr>
            </w:pPr>
            <w:r>
              <w:rPr>
                <w:spacing w:val="-2"/>
                <w:sz w:val="22"/>
                <w:szCs w:val="20"/>
              </w:rPr>
              <w:t>Locality is hereby authorized and directed to enter into, execute, and deliver any and all documents</w:t>
            </w:r>
            <w:r w:rsidR="004F10F8">
              <w:rPr>
                <w:spacing w:val="-2"/>
                <w:sz w:val="22"/>
                <w:szCs w:val="20"/>
              </w:rPr>
              <w:t xml:space="preserve"> (and amendments thereto) </w:t>
            </w:r>
            <w:r w:rsidR="004F10F8" w:rsidRPr="008F7305">
              <w:rPr>
                <w:spacing w:val="-2"/>
                <w:sz w:val="22"/>
                <w:szCs w:val="20"/>
              </w:rPr>
              <w:t xml:space="preserve">that are required or deemed necessary or appropriate </w:t>
            </w:r>
            <w:r w:rsidR="00F327BD" w:rsidRPr="008F7305">
              <w:rPr>
                <w:spacing w:val="-2"/>
                <w:sz w:val="22"/>
                <w:szCs w:val="20"/>
              </w:rPr>
              <w:t xml:space="preserve">UNDER STATE OR FEDERAL LAW </w:t>
            </w:r>
            <w:r w:rsidR="004F10F8" w:rsidRPr="008F7305">
              <w:rPr>
                <w:spacing w:val="-2"/>
                <w:sz w:val="22"/>
                <w:szCs w:val="20"/>
              </w:rPr>
              <w:t xml:space="preserve">to govern the Department’s </w:t>
            </w:r>
            <w:r w:rsidR="002C629F" w:rsidRPr="008F7305">
              <w:rPr>
                <w:spacing w:val="-2"/>
                <w:sz w:val="22"/>
                <w:szCs w:val="20"/>
              </w:rPr>
              <w:t xml:space="preserve">administration of the Locality’s </w:t>
            </w:r>
            <w:r w:rsidR="00141608" w:rsidRPr="008F7305">
              <w:rPr>
                <w:spacing w:val="-2"/>
                <w:sz w:val="22"/>
                <w:szCs w:val="20"/>
              </w:rPr>
              <w:t>Direct Federal Allocation</w:t>
            </w:r>
            <w:r w:rsidR="00837902" w:rsidRPr="008F7305">
              <w:rPr>
                <w:spacing w:val="-2"/>
                <w:sz w:val="22"/>
                <w:szCs w:val="20"/>
              </w:rPr>
              <w:t xml:space="preserve"> for and on behalf of the Locality</w:t>
            </w:r>
            <w:r w:rsidR="00837902">
              <w:rPr>
                <w:spacing w:val="-2"/>
                <w:sz w:val="22"/>
                <w:szCs w:val="20"/>
              </w:rPr>
              <w:t xml:space="preserve"> (collectively, the “</w:t>
            </w:r>
            <w:r w:rsidR="00837902" w:rsidRPr="00837902">
              <w:rPr>
                <w:b/>
                <w:bCs/>
                <w:spacing w:val="-2"/>
                <w:sz w:val="22"/>
                <w:szCs w:val="20"/>
              </w:rPr>
              <w:t>HSC 50897.3 Documents</w:t>
            </w:r>
            <w:r w:rsidR="00837902">
              <w:rPr>
                <w:spacing w:val="-2"/>
                <w:sz w:val="22"/>
                <w:szCs w:val="20"/>
              </w:rPr>
              <w:t>”).</w:t>
            </w:r>
            <w:r w:rsidR="002A7696">
              <w:rPr>
                <w:spacing w:val="-2"/>
                <w:sz w:val="22"/>
                <w:szCs w:val="20"/>
              </w:rPr>
              <w:t xml:space="preserve"> Such HSC </w:t>
            </w:r>
            <w:r w:rsidR="00D87E8B">
              <w:rPr>
                <w:spacing w:val="-2"/>
                <w:sz w:val="22"/>
                <w:szCs w:val="20"/>
              </w:rPr>
              <w:t>50897.3 Documents shall include a</w:t>
            </w:r>
            <w:r w:rsidR="00E16C48">
              <w:rPr>
                <w:spacing w:val="-2"/>
                <w:sz w:val="22"/>
                <w:szCs w:val="20"/>
              </w:rPr>
              <w:t xml:space="preserve"> Department-approved</w:t>
            </w:r>
            <w:r w:rsidR="00D87E8B">
              <w:rPr>
                <w:spacing w:val="-2"/>
                <w:sz w:val="22"/>
                <w:szCs w:val="20"/>
              </w:rPr>
              <w:t xml:space="preserve"> STD 213, Standard Agreement in a total amount not to exceed </w:t>
            </w:r>
            <w:r w:rsidR="004569E2" w:rsidRPr="00E16C48">
              <w:rPr>
                <w:spacing w:val="-2"/>
                <w:sz w:val="22"/>
                <w:szCs w:val="20"/>
                <w:highlight w:val="yellow"/>
              </w:rPr>
              <w:t>$</w:t>
            </w:r>
            <w:r w:rsidR="004569E2" w:rsidRPr="00E16C48">
              <w:rPr>
                <w:spacing w:val="-2"/>
                <w:sz w:val="22"/>
                <w:szCs w:val="20"/>
              </w:rPr>
              <w:t>___________</w:t>
            </w:r>
            <w:r w:rsidR="00306933">
              <w:rPr>
                <w:spacing w:val="-2"/>
                <w:sz w:val="22"/>
                <w:szCs w:val="20"/>
              </w:rPr>
              <w:t xml:space="preserve"> (the “</w:t>
            </w:r>
            <w:r w:rsidR="00306933" w:rsidRPr="00306933">
              <w:rPr>
                <w:b/>
                <w:bCs/>
                <w:spacing w:val="-2"/>
                <w:sz w:val="22"/>
                <w:szCs w:val="20"/>
              </w:rPr>
              <w:t>Standard Agreement</w:t>
            </w:r>
            <w:r w:rsidR="00306933">
              <w:rPr>
                <w:spacing w:val="-2"/>
                <w:sz w:val="22"/>
                <w:szCs w:val="20"/>
              </w:rPr>
              <w:t>”)</w:t>
            </w:r>
            <w:r w:rsidR="002D5127">
              <w:rPr>
                <w:spacing w:val="-2"/>
                <w:sz w:val="22"/>
                <w:szCs w:val="20"/>
              </w:rPr>
              <w:t>, and all amendments thereto</w:t>
            </w:r>
            <w:r w:rsidR="004569E2">
              <w:rPr>
                <w:spacing w:val="-2"/>
                <w:sz w:val="22"/>
                <w:szCs w:val="20"/>
              </w:rPr>
              <w:t>.</w:t>
            </w:r>
          </w:p>
          <w:p w14:paraId="2DFAF849" w14:textId="77777777" w:rsidR="00FB245B" w:rsidRPr="00FB245B" w:rsidRDefault="00FB245B" w:rsidP="00FB245B">
            <w:pPr>
              <w:pStyle w:val="ListParagraph"/>
              <w:rPr>
                <w:spacing w:val="-2"/>
              </w:rPr>
            </w:pPr>
          </w:p>
          <w:p w14:paraId="02FEB178" w14:textId="233F695E" w:rsidR="0088435B" w:rsidRPr="00093DE3" w:rsidRDefault="00306933" w:rsidP="00093DE3">
            <w:pPr>
              <w:pStyle w:val="ListParagraph"/>
              <w:numPr>
                <w:ilvl w:val="0"/>
                <w:numId w:val="1"/>
              </w:numPr>
              <w:spacing w:after="120"/>
              <w:rPr>
                <w:spacing w:val="-2"/>
                <w:sz w:val="22"/>
                <w:szCs w:val="20"/>
              </w:rPr>
            </w:pPr>
            <w:r>
              <w:rPr>
                <w:spacing w:val="-2"/>
                <w:sz w:val="22"/>
              </w:rPr>
              <w:t>Locality</w:t>
            </w:r>
            <w:r w:rsidR="001B40D8" w:rsidRPr="0088435B">
              <w:rPr>
                <w:spacing w:val="-2"/>
                <w:sz w:val="22"/>
              </w:rPr>
              <w:t xml:space="preserve"> </w:t>
            </w:r>
            <w:r w:rsidR="00446340" w:rsidRPr="0088435B">
              <w:rPr>
                <w:spacing w:val="-2"/>
                <w:sz w:val="22"/>
              </w:rPr>
              <w:t xml:space="preserve">acknowledges and agrees that it </w:t>
            </w:r>
            <w:r w:rsidR="001B40D8" w:rsidRPr="0088435B">
              <w:rPr>
                <w:spacing w:val="-2"/>
                <w:sz w:val="22"/>
              </w:rPr>
              <w:t>shall be subject to the terms and conditions specified in the Standard Agreement</w:t>
            </w:r>
            <w:r w:rsidR="007A36ED" w:rsidRPr="0088435B">
              <w:rPr>
                <w:spacing w:val="-2"/>
                <w:sz w:val="22"/>
              </w:rPr>
              <w:t xml:space="preserve">. </w:t>
            </w:r>
          </w:p>
          <w:p w14:paraId="516AC321" w14:textId="77777777" w:rsidR="0088435B" w:rsidRPr="0088435B" w:rsidRDefault="0088435B" w:rsidP="0088435B">
            <w:pPr>
              <w:pStyle w:val="ListParagraph"/>
              <w:spacing w:after="120"/>
              <w:rPr>
                <w:spacing w:val="-2"/>
                <w:sz w:val="22"/>
                <w:szCs w:val="20"/>
                <w:highlight w:val="yellow"/>
              </w:rPr>
            </w:pPr>
          </w:p>
          <w:p w14:paraId="6A920A46" w14:textId="35BA5686" w:rsidR="008F43BD" w:rsidRDefault="00F3522A" w:rsidP="00E20827">
            <w:pPr>
              <w:pStyle w:val="ListParagraph"/>
              <w:numPr>
                <w:ilvl w:val="0"/>
                <w:numId w:val="1"/>
              </w:numPr>
              <w:spacing w:after="120"/>
              <w:rPr>
                <w:spacing w:val="-2"/>
                <w:sz w:val="22"/>
                <w:szCs w:val="20"/>
              </w:rPr>
            </w:pPr>
            <w:r w:rsidRPr="00E20827">
              <w:rPr>
                <w:spacing w:val="-2"/>
                <w:sz w:val="22"/>
                <w:szCs w:val="20"/>
                <w:highlight w:val="yellow"/>
              </w:rPr>
              <w:t>[</w:t>
            </w:r>
            <w:r w:rsidR="00327487" w:rsidRPr="00E20827">
              <w:rPr>
                <w:spacing w:val="-2"/>
                <w:sz w:val="22"/>
                <w:szCs w:val="20"/>
                <w:highlight w:val="yellow"/>
              </w:rPr>
              <w:t xml:space="preserve">NAME OF AUTHORIZED SIGNATORY, </w:t>
            </w:r>
            <w:r w:rsidRPr="00E20827">
              <w:rPr>
                <w:spacing w:val="-2"/>
                <w:sz w:val="22"/>
                <w:szCs w:val="20"/>
                <w:highlight w:val="yellow"/>
              </w:rPr>
              <w:t>TITLE OF AUTHORIZED SIGNATORY]</w:t>
            </w:r>
            <w:r w:rsidR="00FF552B">
              <w:rPr>
                <w:spacing w:val="-2"/>
                <w:sz w:val="22"/>
                <w:szCs w:val="20"/>
              </w:rPr>
              <w:t>,</w:t>
            </w:r>
            <w:r w:rsidRPr="00E20827">
              <w:rPr>
                <w:spacing w:val="-2"/>
                <w:sz w:val="22"/>
                <w:szCs w:val="20"/>
              </w:rPr>
              <w:t xml:space="preserve"> </w:t>
            </w:r>
            <w:r w:rsidR="00883727" w:rsidRPr="000904EB">
              <w:rPr>
                <w:spacing w:val="-2"/>
                <w:sz w:val="22"/>
                <w:szCs w:val="20"/>
                <w:highlight w:val="yellow"/>
              </w:rPr>
              <w:t>[</w:t>
            </w:r>
            <w:r w:rsidR="00575915" w:rsidRPr="000904EB">
              <w:rPr>
                <w:b/>
                <w:bCs/>
                <w:spacing w:val="-2"/>
                <w:sz w:val="22"/>
                <w:szCs w:val="20"/>
                <w:highlight w:val="yellow"/>
              </w:rPr>
              <w:t xml:space="preserve">Optional: </w:t>
            </w:r>
            <w:r w:rsidR="00575915" w:rsidRPr="000904EB">
              <w:rPr>
                <w:spacing w:val="-2"/>
                <w:sz w:val="22"/>
                <w:szCs w:val="20"/>
                <w:highlight w:val="yellow"/>
              </w:rPr>
              <w:t>or his or her designee</w:t>
            </w:r>
            <w:r w:rsidR="000904EB" w:rsidRPr="000904EB">
              <w:rPr>
                <w:spacing w:val="-2"/>
                <w:sz w:val="22"/>
                <w:szCs w:val="20"/>
                <w:highlight w:val="yellow"/>
              </w:rPr>
              <w:t>,]</w:t>
            </w:r>
            <w:r w:rsidR="000904EB">
              <w:rPr>
                <w:spacing w:val="-2"/>
                <w:sz w:val="22"/>
                <w:szCs w:val="20"/>
              </w:rPr>
              <w:t xml:space="preserve"> </w:t>
            </w:r>
            <w:r w:rsidRPr="00E20827">
              <w:rPr>
                <w:spacing w:val="-2"/>
                <w:sz w:val="22"/>
                <w:szCs w:val="20"/>
              </w:rPr>
              <w:t>is authorized to execute</w:t>
            </w:r>
            <w:r w:rsidR="00065B2A">
              <w:rPr>
                <w:spacing w:val="-2"/>
                <w:sz w:val="22"/>
                <w:szCs w:val="20"/>
              </w:rPr>
              <w:t xml:space="preserve"> </w:t>
            </w:r>
            <w:r w:rsidR="00F91F83">
              <w:rPr>
                <w:spacing w:val="-2"/>
                <w:sz w:val="22"/>
                <w:szCs w:val="20"/>
              </w:rPr>
              <w:t xml:space="preserve">the </w:t>
            </w:r>
            <w:r w:rsidR="002D5127">
              <w:rPr>
                <w:spacing w:val="-2"/>
                <w:sz w:val="22"/>
                <w:szCs w:val="20"/>
              </w:rPr>
              <w:t>HSC</w:t>
            </w:r>
            <w:r w:rsidR="009727EF">
              <w:rPr>
                <w:spacing w:val="-2"/>
                <w:sz w:val="22"/>
                <w:szCs w:val="20"/>
              </w:rPr>
              <w:t xml:space="preserve"> </w:t>
            </w:r>
            <w:r w:rsidR="000457C4">
              <w:rPr>
                <w:spacing w:val="-2"/>
                <w:sz w:val="22"/>
                <w:szCs w:val="20"/>
              </w:rPr>
              <w:t>50897.3 Documents on behalf of the Locality for participation in the State Rental Assistance Program</w:t>
            </w:r>
            <w:r w:rsidR="009727EF">
              <w:rPr>
                <w:spacing w:val="-2"/>
                <w:sz w:val="22"/>
                <w:szCs w:val="20"/>
              </w:rPr>
              <w:t>.</w:t>
            </w:r>
            <w:r w:rsidRPr="00E20827">
              <w:rPr>
                <w:spacing w:val="-2"/>
                <w:sz w:val="22"/>
                <w:szCs w:val="20"/>
              </w:rPr>
              <w:t xml:space="preserve"> </w:t>
            </w:r>
          </w:p>
          <w:p w14:paraId="7FA10C86" w14:textId="77777777" w:rsidR="008F43BD" w:rsidRPr="008F43BD" w:rsidRDefault="008F43BD" w:rsidP="008F43BD">
            <w:pPr>
              <w:pStyle w:val="ListParagraph"/>
              <w:rPr>
                <w:spacing w:val="-2"/>
                <w:sz w:val="22"/>
                <w:szCs w:val="20"/>
              </w:rPr>
            </w:pPr>
          </w:p>
          <w:p w14:paraId="33F7D58C" w14:textId="015B4B30" w:rsidR="00F3522A" w:rsidRPr="00E20827" w:rsidRDefault="00792DDB" w:rsidP="00792DDB">
            <w:pPr>
              <w:pStyle w:val="ListParagraph"/>
              <w:tabs>
                <w:tab w:val="left" w:pos="3336"/>
              </w:tabs>
              <w:spacing w:after="120"/>
              <w:rPr>
                <w:spacing w:val="-2"/>
                <w:sz w:val="22"/>
                <w:szCs w:val="20"/>
              </w:rPr>
            </w:pPr>
            <w:r>
              <w:rPr>
                <w:spacing w:val="-2"/>
                <w:sz w:val="22"/>
                <w:szCs w:val="20"/>
              </w:rPr>
              <w:tab/>
            </w:r>
          </w:p>
        </w:tc>
      </w:tr>
      <w:tr w:rsidR="008849C3" w:rsidRPr="0068088B" w14:paraId="600FEDC0" w14:textId="77777777" w:rsidTr="0068088B">
        <w:trPr>
          <w:trHeight w:val="908"/>
        </w:trPr>
        <w:tc>
          <w:tcPr>
            <w:tcW w:w="9576" w:type="dxa"/>
            <w:vAlign w:val="center"/>
          </w:tcPr>
          <w:p w14:paraId="2537D9A3" w14:textId="2D293D20" w:rsidR="008849C3" w:rsidRDefault="00F3522A" w:rsidP="003D71D6">
            <w:pPr>
              <w:spacing w:line="228" w:lineRule="auto"/>
              <w:jc w:val="center"/>
              <w:rPr>
                <w:spacing w:val="-2"/>
                <w:sz w:val="22"/>
                <w:szCs w:val="20"/>
              </w:rPr>
            </w:pPr>
            <w:r w:rsidRPr="0068088B">
              <w:rPr>
                <w:spacing w:val="-2"/>
                <w:sz w:val="22"/>
                <w:szCs w:val="20"/>
              </w:rPr>
              <w:lastRenderedPageBreak/>
              <w:t>PASSED AND ADOPTED this</w:t>
            </w:r>
            <w:r w:rsidR="003D71D6">
              <w:rPr>
                <w:spacing w:val="-2"/>
                <w:sz w:val="22"/>
                <w:szCs w:val="20"/>
              </w:rPr>
              <w:t xml:space="preserve"> </w:t>
            </w:r>
            <w:r w:rsidR="003D71D6">
              <w:rPr>
                <w:spacing w:val="-2"/>
                <w:sz w:val="22"/>
                <w:szCs w:val="20"/>
                <w:u w:val="single"/>
              </w:rPr>
              <w:t xml:space="preserve">            </w:t>
            </w:r>
            <w:r w:rsidRPr="0068088B">
              <w:rPr>
                <w:spacing w:val="-2"/>
                <w:sz w:val="22"/>
                <w:szCs w:val="20"/>
              </w:rPr>
              <w:t xml:space="preserve"> day of </w:t>
            </w:r>
            <w:r w:rsidR="003D71D6">
              <w:rPr>
                <w:spacing w:val="-2"/>
                <w:sz w:val="22"/>
                <w:szCs w:val="20"/>
                <w:u w:val="single"/>
              </w:rPr>
              <w:t xml:space="preserve">                  </w:t>
            </w:r>
            <w:proofErr w:type="gramStart"/>
            <w:r w:rsidR="003D71D6">
              <w:rPr>
                <w:spacing w:val="-2"/>
                <w:sz w:val="22"/>
                <w:szCs w:val="20"/>
                <w:u w:val="single"/>
              </w:rPr>
              <w:t xml:space="preserve">  </w:t>
            </w:r>
            <w:r w:rsidRPr="0068088B">
              <w:rPr>
                <w:spacing w:val="-2"/>
                <w:sz w:val="22"/>
                <w:szCs w:val="20"/>
              </w:rPr>
              <w:t>,</w:t>
            </w:r>
            <w:proofErr w:type="gramEnd"/>
            <w:r w:rsidRPr="0068088B">
              <w:rPr>
                <w:spacing w:val="-2"/>
                <w:sz w:val="22"/>
                <w:szCs w:val="20"/>
              </w:rPr>
              <w:t xml:space="preserve"> 202</w:t>
            </w:r>
            <w:r w:rsidR="000F42C8">
              <w:rPr>
                <w:spacing w:val="-2"/>
                <w:sz w:val="22"/>
                <w:szCs w:val="20"/>
              </w:rPr>
              <w:t>1</w:t>
            </w:r>
            <w:r w:rsidRPr="0068088B">
              <w:rPr>
                <w:spacing w:val="-2"/>
                <w:sz w:val="22"/>
                <w:szCs w:val="20"/>
              </w:rPr>
              <w:t>, by the following vote:</w:t>
            </w:r>
          </w:p>
          <w:p w14:paraId="7BB1FF45" w14:textId="77777777" w:rsidR="0068088B" w:rsidRPr="0068088B" w:rsidRDefault="0068088B" w:rsidP="003D71D6">
            <w:pPr>
              <w:spacing w:line="228" w:lineRule="auto"/>
              <w:jc w:val="center"/>
              <w:rPr>
                <w:spacing w:val="-2"/>
                <w:sz w:val="22"/>
                <w:szCs w:val="20"/>
              </w:rPr>
            </w:pPr>
          </w:p>
          <w:p w14:paraId="2AAA3DC1" w14:textId="07EE984F" w:rsidR="00F3522A" w:rsidRPr="003D71D6" w:rsidRDefault="00F3522A" w:rsidP="003D71D6">
            <w:pPr>
              <w:spacing w:line="228" w:lineRule="auto"/>
              <w:jc w:val="center"/>
              <w:rPr>
                <w:spacing w:val="-2"/>
                <w:sz w:val="22"/>
                <w:szCs w:val="20"/>
                <w:u w:val="single"/>
              </w:rPr>
            </w:pPr>
            <w:r w:rsidRPr="0068088B">
              <w:rPr>
                <w:spacing w:val="-2"/>
                <w:sz w:val="22"/>
                <w:szCs w:val="20"/>
              </w:rPr>
              <w:t>AYES:</w:t>
            </w:r>
            <w:r w:rsidRPr="0068088B">
              <w:rPr>
                <w:spacing w:val="-2"/>
                <w:sz w:val="22"/>
                <w:szCs w:val="20"/>
                <w:u w:val="single"/>
              </w:rPr>
              <w:tab/>
            </w:r>
            <w:r w:rsidRPr="0068088B">
              <w:rPr>
                <w:spacing w:val="-2"/>
                <w:sz w:val="22"/>
                <w:szCs w:val="20"/>
                <w:u w:val="single"/>
              </w:rPr>
              <w:tab/>
            </w:r>
            <w:r w:rsidRPr="0068088B">
              <w:rPr>
                <w:spacing w:val="-2"/>
                <w:sz w:val="22"/>
                <w:szCs w:val="20"/>
              </w:rPr>
              <w:t xml:space="preserve">     NAYES:</w:t>
            </w:r>
            <w:r w:rsidRPr="0068088B">
              <w:rPr>
                <w:spacing w:val="-2"/>
                <w:sz w:val="22"/>
                <w:szCs w:val="20"/>
                <w:u w:val="single"/>
              </w:rPr>
              <w:tab/>
            </w:r>
            <w:r w:rsidRPr="0068088B">
              <w:rPr>
                <w:spacing w:val="-2"/>
                <w:sz w:val="22"/>
                <w:szCs w:val="20"/>
                <w:u w:val="single"/>
              </w:rPr>
              <w:tab/>
            </w:r>
            <w:r w:rsidRPr="0068088B">
              <w:rPr>
                <w:spacing w:val="-2"/>
                <w:sz w:val="22"/>
                <w:szCs w:val="20"/>
              </w:rPr>
              <w:t xml:space="preserve">     ABSTAIN:</w:t>
            </w:r>
            <w:r w:rsidRPr="0068088B">
              <w:rPr>
                <w:spacing w:val="-2"/>
                <w:sz w:val="22"/>
                <w:szCs w:val="20"/>
                <w:u w:val="single"/>
              </w:rPr>
              <w:tab/>
            </w:r>
            <w:r w:rsidRPr="0068088B">
              <w:rPr>
                <w:spacing w:val="-2"/>
                <w:sz w:val="22"/>
                <w:szCs w:val="20"/>
                <w:u w:val="single"/>
              </w:rPr>
              <w:tab/>
            </w:r>
            <w:r w:rsidRPr="0068088B">
              <w:rPr>
                <w:spacing w:val="-2"/>
                <w:sz w:val="22"/>
                <w:szCs w:val="20"/>
              </w:rPr>
              <w:t xml:space="preserve">     ABSENT:</w:t>
            </w:r>
            <w:r w:rsidR="003D71D6">
              <w:rPr>
                <w:spacing w:val="-2"/>
                <w:sz w:val="22"/>
                <w:szCs w:val="20"/>
                <w:u w:val="single"/>
              </w:rPr>
              <w:tab/>
            </w:r>
            <w:r w:rsidR="003D71D6">
              <w:rPr>
                <w:spacing w:val="-2"/>
                <w:sz w:val="22"/>
                <w:szCs w:val="20"/>
                <w:u w:val="single"/>
              </w:rPr>
              <w:tab/>
            </w:r>
          </w:p>
        </w:tc>
      </w:tr>
      <w:tr w:rsidR="00A27955" w:rsidRPr="0068088B" w14:paraId="79967B2F" w14:textId="77777777" w:rsidTr="00A97851">
        <w:trPr>
          <w:trHeight w:val="530"/>
        </w:trPr>
        <w:tc>
          <w:tcPr>
            <w:tcW w:w="9576" w:type="dxa"/>
            <w:vAlign w:val="bottom"/>
          </w:tcPr>
          <w:p w14:paraId="2B305E18" w14:textId="4C2952C6" w:rsidR="00A27955" w:rsidRPr="00A27955" w:rsidRDefault="00A27955" w:rsidP="003D71D6">
            <w:pPr>
              <w:spacing w:after="120" w:line="228" w:lineRule="auto"/>
              <w:jc w:val="both"/>
              <w:rPr>
                <w:spacing w:val="-2"/>
                <w:sz w:val="22"/>
              </w:rPr>
            </w:pPr>
            <w:r w:rsidRPr="00A27955">
              <w:rPr>
                <w:rFonts w:cs="Arial"/>
                <w:color w:val="151516"/>
                <w:sz w:val="22"/>
              </w:rPr>
              <w:t>The undersigned</w:t>
            </w:r>
            <w:r w:rsidR="00567ECF">
              <w:rPr>
                <w:rFonts w:cs="Arial"/>
                <w:color w:val="151516"/>
                <w:sz w:val="22"/>
              </w:rPr>
              <w:t>,</w:t>
            </w:r>
            <w:r w:rsidRPr="00A27955">
              <w:rPr>
                <w:rFonts w:cs="Arial"/>
                <w:color w:val="151516"/>
                <w:sz w:val="22"/>
              </w:rPr>
              <w:t xml:space="preserve"> </w:t>
            </w:r>
            <w:r>
              <w:rPr>
                <w:spacing w:val="-2"/>
                <w:sz w:val="22"/>
                <w:szCs w:val="20"/>
                <w:highlight w:val="yellow"/>
              </w:rPr>
              <w:t>[NAME, TITLE OF</w:t>
            </w:r>
            <w:r w:rsidRPr="003D71D6">
              <w:rPr>
                <w:spacing w:val="-2"/>
                <w:sz w:val="22"/>
                <w:szCs w:val="20"/>
                <w:highlight w:val="yellow"/>
              </w:rPr>
              <w:t xml:space="preserve"> SIGNATORY</w:t>
            </w:r>
            <w:r w:rsidR="00E97B4A">
              <w:rPr>
                <w:spacing w:val="-2"/>
                <w:sz w:val="22"/>
                <w:szCs w:val="20"/>
              </w:rPr>
              <w:t>]</w:t>
            </w:r>
            <w:r w:rsidRPr="00A27955">
              <w:rPr>
                <w:rFonts w:cs="Arial"/>
                <w:color w:val="3B3A3C"/>
                <w:sz w:val="22"/>
              </w:rPr>
              <w:t xml:space="preserve"> </w:t>
            </w:r>
            <w:r w:rsidRPr="00A27955">
              <w:rPr>
                <w:rFonts w:cs="Arial"/>
                <w:color w:val="151516"/>
                <w:sz w:val="22"/>
              </w:rPr>
              <w:t xml:space="preserve">of </w:t>
            </w:r>
            <w:r w:rsidR="001A42BD">
              <w:rPr>
                <w:rFonts w:cs="Arial"/>
                <w:color w:val="151516"/>
                <w:sz w:val="22"/>
              </w:rPr>
              <w:t>Locality</w:t>
            </w:r>
            <w:r w:rsidR="008D2E66">
              <w:rPr>
                <w:rFonts w:cs="Arial"/>
                <w:color w:val="151516"/>
                <w:sz w:val="22"/>
              </w:rPr>
              <w:t>,</w:t>
            </w:r>
            <w:r w:rsidRPr="00A27955">
              <w:rPr>
                <w:rFonts w:cs="Arial"/>
                <w:color w:val="151516"/>
                <w:sz w:val="22"/>
              </w:rPr>
              <w:t xml:space="preserve"> does hereby attest and certify that the for</w:t>
            </w:r>
            <w:r w:rsidR="00DF361D">
              <w:rPr>
                <w:rFonts w:cs="Arial"/>
                <w:color w:val="151516"/>
                <w:sz w:val="22"/>
              </w:rPr>
              <w:t>e</w:t>
            </w:r>
            <w:r w:rsidRPr="00A27955">
              <w:rPr>
                <w:rFonts w:cs="Arial"/>
                <w:color w:val="151516"/>
                <w:sz w:val="22"/>
              </w:rPr>
              <w:t xml:space="preserve">going is a true and full copy of a resolution of the </w:t>
            </w:r>
            <w:r w:rsidR="00DD789C">
              <w:rPr>
                <w:rFonts w:cs="Arial"/>
                <w:color w:val="151516"/>
                <w:sz w:val="22"/>
              </w:rPr>
              <w:t>governing body</w:t>
            </w:r>
            <w:r w:rsidRPr="00A27955">
              <w:rPr>
                <w:rFonts w:cs="Arial"/>
                <w:color w:val="151516"/>
                <w:sz w:val="22"/>
              </w:rPr>
              <w:t xml:space="preserve"> adopted at a duly convened meeting on the date above-mentioned, </w:t>
            </w:r>
            <w:r w:rsidR="00C170F5">
              <w:rPr>
                <w:rFonts w:cs="Arial"/>
                <w:color w:val="151516"/>
                <w:sz w:val="22"/>
              </w:rPr>
              <w:t>and that the resolution</w:t>
            </w:r>
            <w:r w:rsidRPr="00A27955">
              <w:rPr>
                <w:rFonts w:cs="Arial"/>
                <w:color w:val="151516"/>
                <w:sz w:val="22"/>
              </w:rPr>
              <w:t xml:space="preserve"> has not been altered, amended, or repealed.</w:t>
            </w:r>
          </w:p>
        </w:tc>
      </w:tr>
      <w:tr w:rsidR="008849C3" w:rsidRPr="0068088B" w14:paraId="2D66B034" w14:textId="77777777" w:rsidTr="00A97851">
        <w:trPr>
          <w:trHeight w:val="530"/>
        </w:trPr>
        <w:tc>
          <w:tcPr>
            <w:tcW w:w="9576" w:type="dxa"/>
            <w:vAlign w:val="bottom"/>
          </w:tcPr>
          <w:p w14:paraId="5E20DA61" w14:textId="6D47AC59" w:rsidR="008849C3" w:rsidRPr="0068088B" w:rsidRDefault="00F3522A" w:rsidP="003D71D6">
            <w:pPr>
              <w:spacing w:after="120" w:line="228" w:lineRule="auto"/>
              <w:jc w:val="both"/>
              <w:rPr>
                <w:spacing w:val="-2"/>
                <w:sz w:val="22"/>
                <w:szCs w:val="20"/>
              </w:rPr>
            </w:pPr>
            <w:r w:rsidRPr="0068088B">
              <w:rPr>
                <w:spacing w:val="-2"/>
                <w:sz w:val="22"/>
                <w:szCs w:val="20"/>
              </w:rPr>
              <w:t>SIGNATURE:</w:t>
            </w:r>
            <w:r w:rsidRPr="0068088B">
              <w:rPr>
                <w:spacing w:val="-2"/>
                <w:sz w:val="22"/>
                <w:szCs w:val="20"/>
              </w:rPr>
              <w:tab/>
            </w:r>
            <w:r w:rsidRPr="0068088B">
              <w:rPr>
                <w:spacing w:val="-2"/>
                <w:sz w:val="22"/>
                <w:szCs w:val="20"/>
              </w:rPr>
              <w:tab/>
            </w:r>
            <w:r w:rsidRPr="0068088B">
              <w:rPr>
                <w:spacing w:val="-2"/>
                <w:sz w:val="22"/>
                <w:szCs w:val="20"/>
              </w:rPr>
              <w:tab/>
            </w:r>
            <w:r w:rsidRPr="0068088B">
              <w:rPr>
                <w:spacing w:val="-2"/>
                <w:sz w:val="22"/>
                <w:szCs w:val="20"/>
              </w:rPr>
              <w:tab/>
            </w:r>
            <w:r w:rsidRPr="0068088B">
              <w:rPr>
                <w:spacing w:val="-2"/>
                <w:sz w:val="22"/>
                <w:szCs w:val="20"/>
              </w:rPr>
              <w:tab/>
            </w:r>
            <w:r w:rsidRPr="0068088B">
              <w:rPr>
                <w:spacing w:val="-2"/>
                <w:sz w:val="22"/>
                <w:szCs w:val="20"/>
              </w:rPr>
              <w:tab/>
            </w:r>
            <w:r w:rsidRPr="0068088B">
              <w:rPr>
                <w:spacing w:val="-2"/>
                <w:sz w:val="22"/>
                <w:szCs w:val="20"/>
              </w:rPr>
              <w:tab/>
              <w:t>DATE</w:t>
            </w:r>
            <w:r w:rsidR="00A97851">
              <w:rPr>
                <w:spacing w:val="-2"/>
                <w:sz w:val="22"/>
                <w:szCs w:val="20"/>
              </w:rPr>
              <w:t>:</w:t>
            </w:r>
          </w:p>
        </w:tc>
      </w:tr>
      <w:tr w:rsidR="008849C3" w:rsidRPr="0068088B" w14:paraId="44ED19FF" w14:textId="77777777" w:rsidTr="00A97851">
        <w:trPr>
          <w:trHeight w:val="530"/>
        </w:trPr>
        <w:tc>
          <w:tcPr>
            <w:tcW w:w="9576" w:type="dxa"/>
            <w:vAlign w:val="bottom"/>
          </w:tcPr>
          <w:p w14:paraId="5782831F" w14:textId="71ABD29B" w:rsidR="008849C3" w:rsidRPr="0068088B" w:rsidRDefault="00F3522A" w:rsidP="003D71D6">
            <w:pPr>
              <w:spacing w:after="120" w:line="228" w:lineRule="auto"/>
              <w:jc w:val="both"/>
              <w:rPr>
                <w:spacing w:val="-2"/>
                <w:sz w:val="22"/>
                <w:szCs w:val="20"/>
              </w:rPr>
            </w:pPr>
            <w:r w:rsidRPr="0068088B">
              <w:rPr>
                <w:spacing w:val="-2"/>
                <w:sz w:val="22"/>
                <w:szCs w:val="20"/>
              </w:rPr>
              <w:t>NAME</w:t>
            </w:r>
            <w:r w:rsidR="00A97851">
              <w:rPr>
                <w:spacing w:val="-2"/>
                <w:sz w:val="22"/>
                <w:szCs w:val="20"/>
              </w:rPr>
              <w:t>:</w:t>
            </w:r>
            <w:r w:rsidRPr="0068088B">
              <w:rPr>
                <w:spacing w:val="-2"/>
                <w:sz w:val="22"/>
                <w:szCs w:val="20"/>
              </w:rPr>
              <w:tab/>
            </w:r>
            <w:r w:rsidRPr="0068088B">
              <w:rPr>
                <w:spacing w:val="-2"/>
                <w:sz w:val="22"/>
                <w:szCs w:val="20"/>
              </w:rPr>
              <w:tab/>
            </w:r>
            <w:r w:rsidRPr="0068088B">
              <w:rPr>
                <w:spacing w:val="-2"/>
                <w:sz w:val="22"/>
                <w:szCs w:val="20"/>
              </w:rPr>
              <w:tab/>
            </w:r>
            <w:r w:rsidRPr="0068088B">
              <w:rPr>
                <w:spacing w:val="-2"/>
                <w:sz w:val="22"/>
                <w:szCs w:val="20"/>
              </w:rPr>
              <w:tab/>
            </w:r>
            <w:r w:rsidRPr="0068088B">
              <w:rPr>
                <w:spacing w:val="-2"/>
                <w:sz w:val="22"/>
                <w:szCs w:val="20"/>
              </w:rPr>
              <w:tab/>
            </w:r>
            <w:r w:rsidRPr="0068088B">
              <w:rPr>
                <w:spacing w:val="-2"/>
                <w:sz w:val="22"/>
                <w:szCs w:val="20"/>
              </w:rPr>
              <w:tab/>
            </w:r>
            <w:r w:rsidRPr="0068088B">
              <w:rPr>
                <w:spacing w:val="-2"/>
                <w:sz w:val="22"/>
                <w:szCs w:val="20"/>
              </w:rPr>
              <w:tab/>
            </w:r>
            <w:r w:rsidRPr="0068088B">
              <w:rPr>
                <w:spacing w:val="-2"/>
                <w:sz w:val="22"/>
                <w:szCs w:val="20"/>
              </w:rPr>
              <w:tab/>
              <w:t>TITLE</w:t>
            </w:r>
            <w:r w:rsidR="00A97851">
              <w:rPr>
                <w:spacing w:val="-2"/>
                <w:sz w:val="22"/>
                <w:szCs w:val="20"/>
              </w:rPr>
              <w:t>:</w:t>
            </w:r>
          </w:p>
        </w:tc>
      </w:tr>
    </w:tbl>
    <w:p w14:paraId="062783CF" w14:textId="77F2F90F" w:rsidR="00E9123B" w:rsidRDefault="00E9123B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3F49AD29" w14:textId="0884C95A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692D31CC" w14:textId="05DC507B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70082B57" w14:textId="04738C57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5FDB9017" w14:textId="05339BD3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27ED9C7C" w14:textId="619908AD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46EEC790" w14:textId="516ABCAC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06D4F8C4" w14:textId="3358285B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58110AE4" w14:textId="20DBB2E2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276A4AB7" w14:textId="33C11451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113525FE" w14:textId="3EFF4E73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63716F10" w14:textId="11BE9820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57DEB8E6" w14:textId="16682F04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35E06FAA" w14:textId="7E28A3F9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782771C7" w14:textId="1C44D5E8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17CEED71" w14:textId="7877B874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23EC2105" w14:textId="34BB7F6E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181464CC" w14:textId="616BA4AC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79994E05" w14:textId="09531978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5404C99D" w14:textId="56B76EA4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561C64EA" w14:textId="1A584EF6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48D9E0B3" w14:textId="698E08BE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08F25970" w14:textId="545DCD31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2D95B0C9" w14:textId="62ABDCA5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763C86AC" w14:textId="0B07616F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353196FF" w14:textId="4A7A8CE7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5A7C52B5" w14:textId="6E7DCCF5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6B2CBFB9" w14:textId="2EC40BA0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31FED6DD" w14:textId="188598AE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583F0E1F" w14:textId="060D9CF9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534BAA89" w14:textId="18DA3ECF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07A85A67" w14:textId="6DFB8114" w:rsidR="0099736D" w:rsidRDefault="009A59AF" w:rsidP="004F0A7E">
      <w:pPr>
        <w:spacing w:after="120" w:line="228" w:lineRule="auto"/>
        <w:jc w:val="center"/>
        <w:rPr>
          <w:b/>
          <w:bCs/>
          <w:spacing w:val="-2"/>
          <w:sz w:val="22"/>
          <w:szCs w:val="20"/>
        </w:rPr>
      </w:pPr>
      <w:r>
        <w:rPr>
          <w:b/>
          <w:bCs/>
          <w:spacing w:val="-2"/>
          <w:sz w:val="22"/>
          <w:szCs w:val="20"/>
        </w:rPr>
        <w:t xml:space="preserve">NOTICE AND </w:t>
      </w:r>
      <w:r w:rsidR="004F0A7E">
        <w:rPr>
          <w:b/>
          <w:bCs/>
          <w:spacing w:val="-2"/>
          <w:sz w:val="22"/>
          <w:szCs w:val="20"/>
        </w:rPr>
        <w:t>INSTRUCTIONS</w:t>
      </w:r>
    </w:p>
    <w:p w14:paraId="2EB5F88E" w14:textId="160D20ED" w:rsidR="00D12099" w:rsidRDefault="00D12099" w:rsidP="004F0A7E">
      <w:pPr>
        <w:spacing w:after="120" w:line="228" w:lineRule="auto"/>
        <w:jc w:val="center"/>
        <w:rPr>
          <w:b/>
          <w:bCs/>
          <w:spacing w:val="-2"/>
          <w:sz w:val="22"/>
          <w:szCs w:val="20"/>
        </w:rPr>
      </w:pPr>
    </w:p>
    <w:p w14:paraId="219AF2F7" w14:textId="2698A387" w:rsidR="007063B8" w:rsidRDefault="00D25204" w:rsidP="00D12099">
      <w:pPr>
        <w:pStyle w:val="ListParagraph"/>
        <w:numPr>
          <w:ilvl w:val="0"/>
          <w:numId w:val="2"/>
        </w:numPr>
        <w:spacing w:after="120" w:line="228" w:lineRule="auto"/>
        <w:rPr>
          <w:spacing w:val="-2"/>
          <w:sz w:val="22"/>
          <w:szCs w:val="20"/>
        </w:rPr>
      </w:pPr>
      <w:r>
        <w:rPr>
          <w:b/>
          <w:bCs/>
          <w:spacing w:val="-2"/>
          <w:sz w:val="22"/>
          <w:szCs w:val="20"/>
        </w:rPr>
        <w:t xml:space="preserve">Notice. </w:t>
      </w:r>
      <w:r>
        <w:rPr>
          <w:spacing w:val="-2"/>
          <w:sz w:val="22"/>
          <w:szCs w:val="20"/>
        </w:rPr>
        <w:t xml:space="preserve">The Department is providing this template Authorizing Resolution </w:t>
      </w:r>
      <w:r w:rsidR="00684AA1">
        <w:rPr>
          <w:spacing w:val="-2"/>
          <w:sz w:val="22"/>
          <w:szCs w:val="20"/>
        </w:rPr>
        <w:t xml:space="preserve">as informational guidance only. </w:t>
      </w:r>
      <w:r w:rsidR="005407A0">
        <w:rPr>
          <w:spacing w:val="-2"/>
          <w:sz w:val="22"/>
          <w:szCs w:val="20"/>
        </w:rPr>
        <w:t xml:space="preserve">The Department encourages each </w:t>
      </w:r>
      <w:r w:rsidR="00BA4C05">
        <w:rPr>
          <w:spacing w:val="-2"/>
          <w:sz w:val="22"/>
          <w:szCs w:val="20"/>
        </w:rPr>
        <w:t>Locality</w:t>
      </w:r>
      <w:r w:rsidR="005407A0">
        <w:rPr>
          <w:spacing w:val="-2"/>
          <w:sz w:val="22"/>
          <w:szCs w:val="20"/>
        </w:rPr>
        <w:t xml:space="preserve"> to consult with professional legal counsel </w:t>
      </w:r>
      <w:r w:rsidR="00AE23FF">
        <w:rPr>
          <w:spacing w:val="-2"/>
          <w:sz w:val="22"/>
          <w:szCs w:val="20"/>
        </w:rPr>
        <w:t>during the development of its own</w:t>
      </w:r>
      <w:r w:rsidR="008A6D92">
        <w:rPr>
          <w:spacing w:val="-2"/>
          <w:sz w:val="22"/>
          <w:szCs w:val="20"/>
        </w:rPr>
        <w:t xml:space="preserve"> formal, legally binding</w:t>
      </w:r>
      <w:r w:rsidR="00BB5375">
        <w:rPr>
          <w:spacing w:val="-2"/>
          <w:sz w:val="22"/>
          <w:szCs w:val="20"/>
        </w:rPr>
        <w:t xml:space="preserve"> </w:t>
      </w:r>
      <w:r w:rsidR="004E03E4">
        <w:rPr>
          <w:spacing w:val="-2"/>
          <w:sz w:val="22"/>
          <w:szCs w:val="20"/>
        </w:rPr>
        <w:t>resolution for participation in the State Rental Assistance</w:t>
      </w:r>
      <w:r w:rsidR="00E55856">
        <w:rPr>
          <w:spacing w:val="-2"/>
          <w:sz w:val="22"/>
          <w:szCs w:val="20"/>
        </w:rPr>
        <w:t xml:space="preserve"> Program</w:t>
      </w:r>
      <w:r w:rsidR="00836C5B">
        <w:rPr>
          <w:spacing w:val="-2"/>
          <w:sz w:val="22"/>
          <w:szCs w:val="20"/>
        </w:rPr>
        <w:t>.</w:t>
      </w:r>
    </w:p>
    <w:p w14:paraId="43C7ADC6" w14:textId="4B64398E" w:rsidR="008A6D92" w:rsidRDefault="008A6D92" w:rsidP="008A6D92">
      <w:pPr>
        <w:pStyle w:val="ListParagraph"/>
        <w:numPr>
          <w:ilvl w:val="1"/>
          <w:numId w:val="2"/>
        </w:numPr>
        <w:spacing w:after="120" w:line="228" w:lineRule="auto"/>
        <w:rPr>
          <w:spacing w:val="-2"/>
          <w:sz w:val="22"/>
          <w:szCs w:val="20"/>
        </w:rPr>
      </w:pPr>
      <w:r>
        <w:rPr>
          <w:spacing w:val="-2"/>
          <w:sz w:val="22"/>
          <w:szCs w:val="20"/>
        </w:rPr>
        <w:t xml:space="preserve">Please note, however, that any limitations or conditions on the authority of the signatory or signatories to execute the </w:t>
      </w:r>
      <w:r w:rsidR="004E03E4">
        <w:rPr>
          <w:spacing w:val="-2"/>
          <w:sz w:val="22"/>
          <w:szCs w:val="20"/>
        </w:rPr>
        <w:t>HSC 50897.3</w:t>
      </w:r>
      <w:r>
        <w:rPr>
          <w:spacing w:val="-2"/>
          <w:sz w:val="22"/>
          <w:szCs w:val="20"/>
        </w:rPr>
        <w:t xml:space="preserve"> Documents may result in the Department rejecting the </w:t>
      </w:r>
      <w:r w:rsidR="004E03E4">
        <w:rPr>
          <w:spacing w:val="-2"/>
          <w:sz w:val="22"/>
          <w:szCs w:val="20"/>
        </w:rPr>
        <w:t>Locality’s a</w:t>
      </w:r>
      <w:r>
        <w:rPr>
          <w:spacing w:val="-2"/>
          <w:sz w:val="22"/>
          <w:szCs w:val="20"/>
        </w:rPr>
        <w:t xml:space="preserve">uthorizing </w:t>
      </w:r>
      <w:r w:rsidR="004E03E4">
        <w:rPr>
          <w:spacing w:val="-2"/>
          <w:sz w:val="22"/>
          <w:szCs w:val="20"/>
        </w:rPr>
        <w:t>r</w:t>
      </w:r>
      <w:r>
        <w:rPr>
          <w:spacing w:val="-2"/>
          <w:sz w:val="22"/>
          <w:szCs w:val="20"/>
        </w:rPr>
        <w:t>esolution.</w:t>
      </w:r>
    </w:p>
    <w:p w14:paraId="5271FB9A" w14:textId="5FD8F77A" w:rsidR="00D25204" w:rsidRPr="00D25204" w:rsidRDefault="00836C5B" w:rsidP="007063B8">
      <w:pPr>
        <w:pStyle w:val="ListParagraph"/>
        <w:spacing w:after="120" w:line="228" w:lineRule="auto"/>
        <w:rPr>
          <w:spacing w:val="-2"/>
          <w:sz w:val="22"/>
          <w:szCs w:val="20"/>
        </w:rPr>
      </w:pPr>
      <w:r>
        <w:rPr>
          <w:spacing w:val="-2"/>
          <w:sz w:val="22"/>
          <w:szCs w:val="20"/>
        </w:rPr>
        <w:t xml:space="preserve"> </w:t>
      </w:r>
    </w:p>
    <w:p w14:paraId="5900EBA1" w14:textId="368F1CB9" w:rsidR="00BB4F4D" w:rsidRDefault="00E67BD4" w:rsidP="00D12099">
      <w:pPr>
        <w:pStyle w:val="ListParagraph"/>
        <w:numPr>
          <w:ilvl w:val="0"/>
          <w:numId w:val="2"/>
        </w:numPr>
        <w:spacing w:after="120" w:line="228" w:lineRule="auto"/>
        <w:rPr>
          <w:spacing w:val="-2"/>
          <w:sz w:val="22"/>
          <w:szCs w:val="20"/>
        </w:rPr>
      </w:pPr>
      <w:r>
        <w:rPr>
          <w:b/>
          <w:bCs/>
          <w:spacing w:val="-2"/>
          <w:sz w:val="22"/>
          <w:szCs w:val="20"/>
        </w:rPr>
        <w:t xml:space="preserve">Accuracy, Verification. </w:t>
      </w:r>
      <w:r w:rsidR="009E2AB3">
        <w:rPr>
          <w:spacing w:val="-2"/>
          <w:sz w:val="22"/>
          <w:szCs w:val="20"/>
        </w:rPr>
        <w:t>Th</w:t>
      </w:r>
      <w:r w:rsidR="001B6B49">
        <w:rPr>
          <w:spacing w:val="-2"/>
          <w:sz w:val="22"/>
          <w:szCs w:val="20"/>
        </w:rPr>
        <w:t xml:space="preserve">e Department will verify that </w:t>
      </w:r>
      <w:r w:rsidR="00FF0ADA">
        <w:rPr>
          <w:spacing w:val="-2"/>
          <w:sz w:val="22"/>
          <w:szCs w:val="20"/>
        </w:rPr>
        <w:t>the Locality’s authorizing resolution</w:t>
      </w:r>
      <w:r w:rsidR="009E2AB3">
        <w:rPr>
          <w:spacing w:val="-2"/>
          <w:sz w:val="22"/>
          <w:szCs w:val="20"/>
        </w:rPr>
        <w:t xml:space="preserve"> </w:t>
      </w:r>
      <w:r w:rsidR="002A05E5">
        <w:rPr>
          <w:spacing w:val="-2"/>
          <w:sz w:val="22"/>
          <w:szCs w:val="20"/>
        </w:rPr>
        <w:t>comport</w:t>
      </w:r>
      <w:r w:rsidR="001B6B49">
        <w:rPr>
          <w:spacing w:val="-2"/>
          <w:sz w:val="22"/>
          <w:szCs w:val="20"/>
        </w:rPr>
        <w:t>s</w:t>
      </w:r>
      <w:r w:rsidR="002A05E5">
        <w:rPr>
          <w:spacing w:val="-2"/>
          <w:sz w:val="22"/>
          <w:szCs w:val="20"/>
        </w:rPr>
        <w:t xml:space="preserve"> with </w:t>
      </w:r>
      <w:r w:rsidR="00381662">
        <w:rPr>
          <w:spacing w:val="-2"/>
          <w:sz w:val="22"/>
          <w:szCs w:val="20"/>
        </w:rPr>
        <w:t xml:space="preserve">the </w:t>
      </w:r>
      <w:r w:rsidR="00C71821">
        <w:rPr>
          <w:spacing w:val="-2"/>
          <w:sz w:val="22"/>
          <w:szCs w:val="20"/>
        </w:rPr>
        <w:t xml:space="preserve">legal authority and </w:t>
      </w:r>
      <w:r w:rsidR="00381662">
        <w:rPr>
          <w:spacing w:val="-2"/>
          <w:sz w:val="22"/>
          <w:szCs w:val="20"/>
        </w:rPr>
        <w:t xml:space="preserve">composition of </w:t>
      </w:r>
      <w:r w:rsidR="00FF0ADA">
        <w:rPr>
          <w:spacing w:val="-2"/>
          <w:sz w:val="22"/>
          <w:szCs w:val="20"/>
        </w:rPr>
        <w:t>the Locality’s</w:t>
      </w:r>
      <w:r w:rsidR="002A05E5">
        <w:rPr>
          <w:spacing w:val="-2"/>
          <w:sz w:val="22"/>
          <w:szCs w:val="20"/>
        </w:rPr>
        <w:t xml:space="preserve"> </w:t>
      </w:r>
      <w:r w:rsidR="00381662">
        <w:rPr>
          <w:spacing w:val="-2"/>
          <w:sz w:val="22"/>
          <w:szCs w:val="20"/>
        </w:rPr>
        <w:t>governing body</w:t>
      </w:r>
      <w:r w:rsidR="00832C87">
        <w:rPr>
          <w:spacing w:val="-2"/>
          <w:sz w:val="22"/>
          <w:szCs w:val="20"/>
        </w:rPr>
        <w:t>.</w:t>
      </w:r>
      <w:r w:rsidR="00B24B07">
        <w:rPr>
          <w:spacing w:val="-2"/>
          <w:sz w:val="22"/>
          <w:szCs w:val="20"/>
        </w:rPr>
        <w:t xml:space="preserve"> </w:t>
      </w:r>
      <w:r w:rsidR="00FF0ADA">
        <w:rPr>
          <w:spacing w:val="-2"/>
          <w:sz w:val="22"/>
          <w:szCs w:val="20"/>
        </w:rPr>
        <w:t>Locality</w:t>
      </w:r>
      <w:r w:rsidR="00150D58">
        <w:rPr>
          <w:spacing w:val="-2"/>
          <w:sz w:val="22"/>
          <w:szCs w:val="20"/>
        </w:rPr>
        <w:t xml:space="preserve"> must </w:t>
      </w:r>
      <w:r w:rsidR="002457EB">
        <w:rPr>
          <w:spacing w:val="-2"/>
          <w:sz w:val="22"/>
          <w:szCs w:val="20"/>
        </w:rPr>
        <w:t xml:space="preserve">timely </w:t>
      </w:r>
      <w:r w:rsidR="00150D58">
        <w:rPr>
          <w:spacing w:val="-2"/>
          <w:sz w:val="22"/>
          <w:szCs w:val="20"/>
        </w:rPr>
        <w:t xml:space="preserve">notify the Department, in writing, of any </w:t>
      </w:r>
      <w:r w:rsidR="00023473">
        <w:rPr>
          <w:spacing w:val="-2"/>
          <w:sz w:val="22"/>
          <w:szCs w:val="20"/>
        </w:rPr>
        <w:t xml:space="preserve">factors that </w:t>
      </w:r>
      <w:r w:rsidR="002D326A">
        <w:rPr>
          <w:spacing w:val="-2"/>
          <w:sz w:val="22"/>
          <w:szCs w:val="20"/>
        </w:rPr>
        <w:t>limit</w:t>
      </w:r>
      <w:r w:rsidR="00702538">
        <w:rPr>
          <w:spacing w:val="-2"/>
          <w:sz w:val="22"/>
          <w:szCs w:val="20"/>
        </w:rPr>
        <w:t xml:space="preserve"> its ability to provide an </w:t>
      </w:r>
      <w:r w:rsidR="00A47EBA">
        <w:rPr>
          <w:spacing w:val="-2"/>
          <w:sz w:val="22"/>
          <w:szCs w:val="20"/>
        </w:rPr>
        <w:t>a</w:t>
      </w:r>
      <w:r w:rsidR="00702538">
        <w:rPr>
          <w:spacing w:val="-2"/>
          <w:sz w:val="22"/>
          <w:szCs w:val="20"/>
        </w:rPr>
        <w:t xml:space="preserve">uthorizing </w:t>
      </w:r>
      <w:r w:rsidR="00A47EBA">
        <w:rPr>
          <w:spacing w:val="-2"/>
          <w:sz w:val="22"/>
          <w:szCs w:val="20"/>
        </w:rPr>
        <w:t>r</w:t>
      </w:r>
      <w:r w:rsidR="00702538">
        <w:rPr>
          <w:spacing w:val="-2"/>
          <w:sz w:val="22"/>
          <w:szCs w:val="20"/>
        </w:rPr>
        <w:t>esolution</w:t>
      </w:r>
      <w:r w:rsidR="00B93464">
        <w:rPr>
          <w:spacing w:val="-2"/>
          <w:sz w:val="22"/>
          <w:szCs w:val="20"/>
        </w:rPr>
        <w:t xml:space="preserve"> </w:t>
      </w:r>
      <w:r w:rsidR="002D326A">
        <w:rPr>
          <w:spacing w:val="-2"/>
          <w:sz w:val="22"/>
          <w:szCs w:val="20"/>
        </w:rPr>
        <w:t>which</w:t>
      </w:r>
      <w:r w:rsidR="00B93464">
        <w:rPr>
          <w:spacing w:val="-2"/>
          <w:sz w:val="22"/>
          <w:szCs w:val="20"/>
        </w:rPr>
        <w:t xml:space="preserve"> is </w:t>
      </w:r>
      <w:r w:rsidR="00973345">
        <w:rPr>
          <w:spacing w:val="-2"/>
          <w:sz w:val="22"/>
          <w:szCs w:val="20"/>
        </w:rPr>
        <w:t>materially</w:t>
      </w:r>
      <w:r w:rsidR="00B93464">
        <w:rPr>
          <w:spacing w:val="-2"/>
          <w:sz w:val="22"/>
          <w:szCs w:val="20"/>
        </w:rPr>
        <w:t xml:space="preserve"> in line with this template</w:t>
      </w:r>
      <w:r w:rsidR="00C242C9">
        <w:rPr>
          <w:spacing w:val="-2"/>
          <w:sz w:val="22"/>
          <w:szCs w:val="20"/>
        </w:rPr>
        <w:t>.</w:t>
      </w:r>
    </w:p>
    <w:p w14:paraId="216F2C29" w14:textId="77777777" w:rsidR="00BB4F4D" w:rsidRDefault="00BB4F4D" w:rsidP="00BB4F4D">
      <w:pPr>
        <w:pStyle w:val="ListParagraph"/>
        <w:spacing w:after="120" w:line="228" w:lineRule="auto"/>
        <w:rPr>
          <w:spacing w:val="-2"/>
          <w:sz w:val="22"/>
          <w:szCs w:val="20"/>
        </w:rPr>
      </w:pPr>
    </w:p>
    <w:p w14:paraId="223CA91C" w14:textId="49EF08E3" w:rsidR="00464FF4" w:rsidRPr="0066712C" w:rsidRDefault="00E32B27" w:rsidP="00BB4F4D">
      <w:pPr>
        <w:pStyle w:val="ListParagraph"/>
        <w:numPr>
          <w:ilvl w:val="0"/>
          <w:numId w:val="2"/>
        </w:numPr>
        <w:spacing w:after="120" w:line="228" w:lineRule="auto"/>
        <w:rPr>
          <w:spacing w:val="-2"/>
          <w:sz w:val="22"/>
          <w:szCs w:val="20"/>
        </w:rPr>
      </w:pPr>
      <w:r w:rsidRPr="0066712C">
        <w:rPr>
          <w:b/>
          <w:bCs/>
          <w:spacing w:val="-2"/>
          <w:sz w:val="22"/>
          <w:szCs w:val="20"/>
        </w:rPr>
        <w:t>Dollar Amounts</w:t>
      </w:r>
      <w:r w:rsidR="00FE5F99" w:rsidRPr="0066712C">
        <w:rPr>
          <w:b/>
          <w:bCs/>
          <w:spacing w:val="-2"/>
          <w:sz w:val="22"/>
          <w:szCs w:val="20"/>
        </w:rPr>
        <w:t xml:space="preserve"> of </w:t>
      </w:r>
      <w:r w:rsidR="00CC11C6" w:rsidRPr="0066712C">
        <w:rPr>
          <w:b/>
          <w:bCs/>
          <w:spacing w:val="-2"/>
          <w:sz w:val="22"/>
          <w:szCs w:val="20"/>
        </w:rPr>
        <w:t>Standard Agreements</w:t>
      </w:r>
      <w:r w:rsidRPr="0066712C">
        <w:rPr>
          <w:b/>
          <w:bCs/>
          <w:spacing w:val="-2"/>
          <w:sz w:val="22"/>
          <w:szCs w:val="20"/>
        </w:rPr>
        <w:t xml:space="preserve">. </w:t>
      </w:r>
      <w:r w:rsidRPr="0066712C">
        <w:rPr>
          <w:spacing w:val="-2"/>
          <w:sz w:val="22"/>
          <w:szCs w:val="20"/>
        </w:rPr>
        <w:t xml:space="preserve">The Department recommends </w:t>
      </w:r>
      <w:r w:rsidR="00C309EB" w:rsidRPr="0066712C">
        <w:rPr>
          <w:spacing w:val="-2"/>
          <w:sz w:val="22"/>
          <w:szCs w:val="20"/>
        </w:rPr>
        <w:t>identifying</w:t>
      </w:r>
      <w:r w:rsidR="007D1DAA" w:rsidRPr="0066712C">
        <w:rPr>
          <w:spacing w:val="-2"/>
          <w:sz w:val="22"/>
          <w:szCs w:val="20"/>
        </w:rPr>
        <w:t xml:space="preserve"> an authorized </w:t>
      </w:r>
      <w:r w:rsidR="00AE1A28" w:rsidRPr="0066712C">
        <w:rPr>
          <w:spacing w:val="-2"/>
          <w:sz w:val="22"/>
          <w:szCs w:val="20"/>
        </w:rPr>
        <w:t>Standard Agreement</w:t>
      </w:r>
      <w:r w:rsidR="007D1DAA" w:rsidRPr="0066712C">
        <w:rPr>
          <w:spacing w:val="-2"/>
          <w:sz w:val="22"/>
          <w:szCs w:val="20"/>
        </w:rPr>
        <w:t xml:space="preserve"> amount that is at least</w:t>
      </w:r>
      <w:r w:rsidR="00FE5F99" w:rsidRPr="0066712C">
        <w:rPr>
          <w:spacing w:val="-2"/>
          <w:sz w:val="22"/>
          <w:szCs w:val="20"/>
        </w:rPr>
        <w:t xml:space="preserve"> </w:t>
      </w:r>
      <w:r w:rsidR="00CC11C6" w:rsidRPr="0066712C">
        <w:rPr>
          <w:spacing w:val="-2"/>
          <w:sz w:val="22"/>
          <w:szCs w:val="20"/>
        </w:rPr>
        <w:t>triple</w:t>
      </w:r>
      <w:r w:rsidR="00FE5F99" w:rsidRPr="0066712C">
        <w:rPr>
          <w:spacing w:val="-2"/>
          <w:sz w:val="22"/>
          <w:szCs w:val="20"/>
        </w:rPr>
        <w:t xml:space="preserve"> the </w:t>
      </w:r>
      <w:r w:rsidR="00520EA4" w:rsidRPr="0066712C">
        <w:rPr>
          <w:spacing w:val="-2"/>
          <w:sz w:val="22"/>
          <w:szCs w:val="20"/>
        </w:rPr>
        <w:t xml:space="preserve">anticipated </w:t>
      </w:r>
      <w:r w:rsidR="00867744" w:rsidRPr="0066712C">
        <w:rPr>
          <w:spacing w:val="-2"/>
          <w:sz w:val="22"/>
          <w:szCs w:val="20"/>
        </w:rPr>
        <w:t xml:space="preserve">or received </w:t>
      </w:r>
      <w:r w:rsidR="008F2E57" w:rsidRPr="0066712C">
        <w:rPr>
          <w:spacing w:val="-2"/>
          <w:sz w:val="22"/>
          <w:szCs w:val="20"/>
        </w:rPr>
        <w:t>Direct Federal Allocation</w:t>
      </w:r>
      <w:r w:rsidR="00520EA4" w:rsidRPr="0066712C">
        <w:rPr>
          <w:spacing w:val="-2"/>
          <w:sz w:val="22"/>
          <w:szCs w:val="20"/>
        </w:rPr>
        <w:t xml:space="preserve"> (based on current formula calculations).</w:t>
      </w:r>
      <w:r w:rsidR="005A0248" w:rsidRPr="0066712C">
        <w:rPr>
          <w:spacing w:val="-2"/>
          <w:sz w:val="22"/>
          <w:szCs w:val="20"/>
        </w:rPr>
        <w:t xml:space="preserve"> </w:t>
      </w:r>
      <w:r w:rsidR="008F2E57" w:rsidRPr="0066712C">
        <w:rPr>
          <w:spacing w:val="-2"/>
          <w:sz w:val="22"/>
          <w:szCs w:val="20"/>
        </w:rPr>
        <w:t xml:space="preserve">If the Locality is ultimately awarded a Direct Federal </w:t>
      </w:r>
      <w:r w:rsidR="00464FF4" w:rsidRPr="0066712C">
        <w:rPr>
          <w:spacing w:val="-2"/>
          <w:sz w:val="22"/>
          <w:szCs w:val="20"/>
        </w:rPr>
        <w:t xml:space="preserve">Allocation </w:t>
      </w:r>
      <w:proofErr w:type="gramStart"/>
      <w:r w:rsidR="00464FF4" w:rsidRPr="0066712C">
        <w:rPr>
          <w:spacing w:val="-2"/>
          <w:sz w:val="22"/>
          <w:szCs w:val="20"/>
        </w:rPr>
        <w:t>in excess of</w:t>
      </w:r>
      <w:proofErr w:type="gramEnd"/>
      <w:r w:rsidR="00464FF4" w:rsidRPr="0066712C">
        <w:rPr>
          <w:spacing w:val="-2"/>
          <w:sz w:val="22"/>
          <w:szCs w:val="20"/>
        </w:rPr>
        <w:t xml:space="preserve"> the amount identified in the Locality’s authorizing resolution, the Department will require a new authorizing resolution from the Locality.</w:t>
      </w:r>
    </w:p>
    <w:p w14:paraId="4F8D919F" w14:textId="77777777" w:rsidR="002073C6" w:rsidRPr="002073C6" w:rsidRDefault="002073C6" w:rsidP="002073C6">
      <w:pPr>
        <w:pStyle w:val="ListParagraph"/>
        <w:rPr>
          <w:spacing w:val="-2"/>
          <w:sz w:val="22"/>
          <w:szCs w:val="20"/>
        </w:rPr>
      </w:pPr>
    </w:p>
    <w:p w14:paraId="66D68A89" w14:textId="1DCCB48A" w:rsidR="002073C6" w:rsidRPr="00E32B27" w:rsidRDefault="002073C6" w:rsidP="00BB4F4D">
      <w:pPr>
        <w:pStyle w:val="ListParagraph"/>
        <w:numPr>
          <w:ilvl w:val="0"/>
          <w:numId w:val="2"/>
        </w:numPr>
        <w:spacing w:after="120" w:line="228" w:lineRule="auto"/>
        <w:rPr>
          <w:spacing w:val="-2"/>
          <w:sz w:val="22"/>
          <w:szCs w:val="20"/>
        </w:rPr>
      </w:pPr>
      <w:r>
        <w:rPr>
          <w:b/>
          <w:bCs/>
          <w:spacing w:val="-2"/>
          <w:sz w:val="22"/>
          <w:szCs w:val="20"/>
        </w:rPr>
        <w:t>Authorized Signatory or Signatories</w:t>
      </w:r>
      <w:r w:rsidR="00DE52D3">
        <w:rPr>
          <w:b/>
          <w:bCs/>
          <w:spacing w:val="-2"/>
          <w:sz w:val="22"/>
          <w:szCs w:val="20"/>
        </w:rPr>
        <w:t xml:space="preserve">, </w:t>
      </w:r>
      <w:r w:rsidR="005A2722">
        <w:rPr>
          <w:b/>
          <w:bCs/>
          <w:spacing w:val="-2"/>
          <w:sz w:val="22"/>
          <w:szCs w:val="20"/>
        </w:rPr>
        <w:t>Designee</w:t>
      </w:r>
      <w:r>
        <w:rPr>
          <w:b/>
          <w:bCs/>
          <w:spacing w:val="-2"/>
          <w:sz w:val="22"/>
          <w:szCs w:val="20"/>
        </w:rPr>
        <w:t xml:space="preserve">. </w:t>
      </w:r>
      <w:r w:rsidR="00B86507">
        <w:rPr>
          <w:spacing w:val="-2"/>
          <w:sz w:val="22"/>
          <w:szCs w:val="20"/>
        </w:rPr>
        <w:t xml:space="preserve">Locality may designate an authorized signatory by title only. </w:t>
      </w:r>
      <w:r w:rsidR="00847EFF">
        <w:rPr>
          <w:spacing w:val="-2"/>
          <w:sz w:val="22"/>
          <w:szCs w:val="20"/>
        </w:rPr>
        <w:t xml:space="preserve">In addition, </w:t>
      </w:r>
      <w:r w:rsidR="00CB28ED">
        <w:rPr>
          <w:spacing w:val="-2"/>
          <w:sz w:val="22"/>
          <w:szCs w:val="20"/>
        </w:rPr>
        <w:t>the Locality</w:t>
      </w:r>
      <w:r w:rsidR="00D442DA">
        <w:rPr>
          <w:spacing w:val="-2"/>
          <w:sz w:val="22"/>
          <w:szCs w:val="20"/>
        </w:rPr>
        <w:t xml:space="preserve"> may authorize multiple signatories, so long as </w:t>
      </w:r>
      <w:r w:rsidR="0091779F">
        <w:rPr>
          <w:spacing w:val="-2"/>
          <w:sz w:val="22"/>
          <w:szCs w:val="20"/>
        </w:rPr>
        <w:t xml:space="preserve">there is clarifying language as to whether the </w:t>
      </w:r>
      <w:r w:rsidR="00EA377C">
        <w:rPr>
          <w:spacing w:val="-2"/>
          <w:sz w:val="22"/>
          <w:szCs w:val="20"/>
        </w:rPr>
        <w:t xml:space="preserve">signatories are authorized to execute </w:t>
      </w:r>
      <w:r w:rsidR="00461703">
        <w:rPr>
          <w:spacing w:val="-2"/>
          <w:sz w:val="22"/>
          <w:szCs w:val="20"/>
        </w:rPr>
        <w:t xml:space="preserve">the </w:t>
      </w:r>
      <w:r w:rsidR="00CB28ED">
        <w:rPr>
          <w:spacing w:val="-2"/>
          <w:sz w:val="22"/>
          <w:szCs w:val="20"/>
        </w:rPr>
        <w:t>HSC 50897.3</w:t>
      </w:r>
      <w:r w:rsidR="00461703">
        <w:rPr>
          <w:spacing w:val="-2"/>
          <w:sz w:val="22"/>
          <w:szCs w:val="20"/>
        </w:rPr>
        <w:t xml:space="preserve"> Documents individually or collectively.</w:t>
      </w:r>
      <w:r w:rsidR="005A2722">
        <w:rPr>
          <w:spacing w:val="-2"/>
          <w:sz w:val="22"/>
          <w:szCs w:val="20"/>
        </w:rPr>
        <w:t xml:space="preserve"> </w:t>
      </w:r>
      <w:r w:rsidR="00847EFF">
        <w:rPr>
          <w:spacing w:val="-2"/>
          <w:sz w:val="22"/>
          <w:szCs w:val="20"/>
        </w:rPr>
        <w:t xml:space="preserve">In addition, </w:t>
      </w:r>
      <w:r w:rsidR="007474C0">
        <w:rPr>
          <w:spacing w:val="-2"/>
          <w:sz w:val="22"/>
          <w:szCs w:val="20"/>
        </w:rPr>
        <w:t>the Locality</w:t>
      </w:r>
      <w:r w:rsidR="005A2722">
        <w:rPr>
          <w:spacing w:val="-2"/>
          <w:sz w:val="22"/>
          <w:szCs w:val="20"/>
        </w:rPr>
        <w:t xml:space="preserve"> may </w:t>
      </w:r>
      <w:r w:rsidR="007D5843">
        <w:rPr>
          <w:spacing w:val="-2"/>
          <w:sz w:val="22"/>
          <w:szCs w:val="20"/>
        </w:rPr>
        <w:t>authorize</w:t>
      </w:r>
      <w:r w:rsidR="00246723">
        <w:rPr>
          <w:spacing w:val="-2"/>
          <w:sz w:val="22"/>
          <w:szCs w:val="20"/>
        </w:rPr>
        <w:t xml:space="preserve"> a designee </w:t>
      </w:r>
      <w:r w:rsidR="00F42FE1">
        <w:rPr>
          <w:spacing w:val="-2"/>
          <w:sz w:val="22"/>
          <w:szCs w:val="20"/>
        </w:rPr>
        <w:t xml:space="preserve">of the authorized signatory </w:t>
      </w:r>
      <w:r w:rsidR="007D5843">
        <w:rPr>
          <w:spacing w:val="-2"/>
          <w:sz w:val="22"/>
          <w:szCs w:val="20"/>
        </w:rPr>
        <w:t>to</w:t>
      </w:r>
      <w:r w:rsidR="00246723">
        <w:rPr>
          <w:spacing w:val="-2"/>
          <w:sz w:val="22"/>
          <w:szCs w:val="20"/>
        </w:rPr>
        <w:t xml:space="preserve"> execute the </w:t>
      </w:r>
      <w:r w:rsidR="007474C0">
        <w:rPr>
          <w:spacing w:val="-2"/>
          <w:sz w:val="22"/>
          <w:szCs w:val="20"/>
        </w:rPr>
        <w:t>HSC 50897.3</w:t>
      </w:r>
      <w:r w:rsidR="00246723">
        <w:rPr>
          <w:spacing w:val="-2"/>
          <w:sz w:val="22"/>
          <w:szCs w:val="20"/>
        </w:rPr>
        <w:t xml:space="preserve"> Documents</w:t>
      </w:r>
      <w:r w:rsidR="00610D9B">
        <w:rPr>
          <w:spacing w:val="-2"/>
          <w:sz w:val="22"/>
          <w:szCs w:val="20"/>
        </w:rPr>
        <w:t>.</w:t>
      </w:r>
      <w:r w:rsidR="00DB58A3">
        <w:rPr>
          <w:spacing w:val="-2"/>
          <w:sz w:val="22"/>
          <w:szCs w:val="20"/>
        </w:rPr>
        <w:t xml:space="preserve"> In such case, </w:t>
      </w:r>
      <w:r w:rsidR="007474C0">
        <w:rPr>
          <w:spacing w:val="-2"/>
          <w:sz w:val="22"/>
          <w:szCs w:val="20"/>
        </w:rPr>
        <w:t xml:space="preserve">the Locality </w:t>
      </w:r>
      <w:r w:rsidR="00DB58A3">
        <w:rPr>
          <w:spacing w:val="-2"/>
          <w:sz w:val="22"/>
          <w:szCs w:val="20"/>
        </w:rPr>
        <w:t xml:space="preserve">must </w:t>
      </w:r>
      <w:r w:rsidR="00C96A5C">
        <w:rPr>
          <w:spacing w:val="-2"/>
          <w:sz w:val="22"/>
          <w:szCs w:val="20"/>
        </w:rPr>
        <w:t xml:space="preserve">append a supporting document </w:t>
      </w:r>
      <w:r w:rsidR="004C5CC0">
        <w:rPr>
          <w:spacing w:val="-2"/>
          <w:sz w:val="22"/>
          <w:szCs w:val="20"/>
        </w:rPr>
        <w:t>(e.g., memorandum, meeting notes of official action)</w:t>
      </w:r>
      <w:r w:rsidR="00FD159E">
        <w:rPr>
          <w:spacing w:val="-2"/>
          <w:sz w:val="22"/>
          <w:szCs w:val="20"/>
        </w:rPr>
        <w:t>,</w:t>
      </w:r>
      <w:r w:rsidR="004C5CC0">
        <w:rPr>
          <w:spacing w:val="-2"/>
          <w:sz w:val="22"/>
          <w:szCs w:val="20"/>
        </w:rPr>
        <w:t xml:space="preserve"> </w:t>
      </w:r>
      <w:r w:rsidR="00C96A5C">
        <w:rPr>
          <w:spacing w:val="-2"/>
          <w:sz w:val="22"/>
          <w:szCs w:val="20"/>
        </w:rPr>
        <w:t xml:space="preserve">which </w:t>
      </w:r>
      <w:r w:rsidR="0098462E">
        <w:rPr>
          <w:spacing w:val="-2"/>
          <w:sz w:val="22"/>
          <w:szCs w:val="20"/>
        </w:rPr>
        <w:t xml:space="preserve">indicates the </w:t>
      </w:r>
      <w:r w:rsidR="00171611">
        <w:rPr>
          <w:spacing w:val="-2"/>
          <w:sz w:val="22"/>
          <w:szCs w:val="20"/>
        </w:rPr>
        <w:t>name and title of the designee</w:t>
      </w:r>
      <w:r w:rsidR="004C5CC0">
        <w:rPr>
          <w:spacing w:val="-2"/>
          <w:sz w:val="22"/>
          <w:szCs w:val="20"/>
        </w:rPr>
        <w:t xml:space="preserve"> who is authorized to legally bind the governing body.</w:t>
      </w:r>
      <w:r w:rsidR="00171611">
        <w:rPr>
          <w:spacing w:val="-2"/>
          <w:sz w:val="22"/>
          <w:szCs w:val="20"/>
        </w:rPr>
        <w:t xml:space="preserve"> </w:t>
      </w:r>
      <w:r w:rsidR="00EA377C">
        <w:rPr>
          <w:spacing w:val="-2"/>
          <w:sz w:val="22"/>
          <w:szCs w:val="20"/>
        </w:rPr>
        <w:t xml:space="preserve"> </w:t>
      </w:r>
    </w:p>
    <w:p w14:paraId="1B3157C8" w14:textId="77777777" w:rsidR="00E32B27" w:rsidRPr="00E32B27" w:rsidRDefault="00E32B27" w:rsidP="00E32B27">
      <w:pPr>
        <w:pStyle w:val="ListParagraph"/>
        <w:rPr>
          <w:b/>
          <w:bCs/>
          <w:spacing w:val="-2"/>
          <w:sz w:val="22"/>
          <w:szCs w:val="20"/>
        </w:rPr>
      </w:pPr>
    </w:p>
    <w:p w14:paraId="4F92FF71" w14:textId="12F48CEE" w:rsidR="0090497D" w:rsidRPr="00A00F33" w:rsidRDefault="00E068C0" w:rsidP="00A00F33">
      <w:pPr>
        <w:pStyle w:val="ListParagraph"/>
        <w:numPr>
          <w:ilvl w:val="0"/>
          <w:numId w:val="2"/>
        </w:numPr>
        <w:spacing w:after="120" w:line="228" w:lineRule="auto"/>
        <w:rPr>
          <w:spacing w:val="-2"/>
          <w:sz w:val="22"/>
          <w:szCs w:val="20"/>
        </w:rPr>
      </w:pPr>
      <w:r w:rsidRPr="004649FC">
        <w:rPr>
          <w:b/>
          <w:bCs/>
          <w:spacing w:val="-2"/>
          <w:sz w:val="22"/>
          <w:szCs w:val="20"/>
        </w:rPr>
        <w:t xml:space="preserve">Vote Count. </w:t>
      </w:r>
      <w:r w:rsidRPr="004649FC">
        <w:rPr>
          <w:spacing w:val="-2"/>
          <w:sz w:val="22"/>
          <w:szCs w:val="20"/>
        </w:rPr>
        <w:t xml:space="preserve">Please fill out </w:t>
      </w:r>
      <w:r w:rsidR="002612BE" w:rsidRPr="004649FC">
        <w:rPr>
          <w:spacing w:val="-2"/>
          <w:sz w:val="22"/>
          <w:szCs w:val="20"/>
        </w:rPr>
        <w:t xml:space="preserve">the </w:t>
      </w:r>
      <w:r w:rsidR="00372B6C" w:rsidRPr="004649FC">
        <w:rPr>
          <w:spacing w:val="-2"/>
          <w:sz w:val="22"/>
          <w:szCs w:val="20"/>
        </w:rPr>
        <w:t>field</w:t>
      </w:r>
      <w:r w:rsidR="002612BE" w:rsidRPr="004649FC">
        <w:rPr>
          <w:spacing w:val="-2"/>
          <w:sz w:val="22"/>
          <w:szCs w:val="20"/>
        </w:rPr>
        <w:t xml:space="preserve"> by </w:t>
      </w:r>
      <w:r w:rsidRPr="004649FC">
        <w:rPr>
          <w:spacing w:val="-2"/>
          <w:sz w:val="22"/>
          <w:szCs w:val="20"/>
        </w:rPr>
        <w:t xml:space="preserve">every </w:t>
      </w:r>
      <w:r w:rsidR="002612BE" w:rsidRPr="004649FC">
        <w:rPr>
          <w:spacing w:val="-2"/>
          <w:sz w:val="22"/>
          <w:szCs w:val="20"/>
        </w:rPr>
        <w:t xml:space="preserve">voting category (i.e., Ayes, </w:t>
      </w:r>
      <w:proofErr w:type="spellStart"/>
      <w:r w:rsidR="002612BE" w:rsidRPr="004649FC">
        <w:rPr>
          <w:spacing w:val="-2"/>
          <w:sz w:val="22"/>
          <w:szCs w:val="20"/>
        </w:rPr>
        <w:t>Nayes</w:t>
      </w:r>
      <w:proofErr w:type="spellEnd"/>
      <w:r w:rsidR="002612BE" w:rsidRPr="004649FC">
        <w:rPr>
          <w:spacing w:val="-2"/>
          <w:sz w:val="22"/>
          <w:szCs w:val="20"/>
        </w:rPr>
        <w:t>, Abstain, Absent)</w:t>
      </w:r>
      <w:r w:rsidR="003030A4" w:rsidRPr="004649FC">
        <w:rPr>
          <w:spacing w:val="-2"/>
          <w:sz w:val="22"/>
          <w:szCs w:val="20"/>
        </w:rPr>
        <w:t xml:space="preserve">. If none, </w:t>
      </w:r>
      <w:r w:rsidR="009B4561" w:rsidRPr="004649FC">
        <w:rPr>
          <w:spacing w:val="-2"/>
          <w:sz w:val="22"/>
          <w:szCs w:val="20"/>
        </w:rPr>
        <w:t xml:space="preserve">please </w:t>
      </w:r>
      <w:r w:rsidR="003030A4" w:rsidRPr="004649FC">
        <w:rPr>
          <w:spacing w:val="-2"/>
          <w:sz w:val="22"/>
          <w:szCs w:val="20"/>
        </w:rPr>
        <w:t xml:space="preserve">indicate zero (0) for that field. </w:t>
      </w:r>
      <w:r w:rsidR="00077C52" w:rsidRPr="004649FC">
        <w:rPr>
          <w:spacing w:val="-2"/>
          <w:sz w:val="22"/>
          <w:szCs w:val="20"/>
        </w:rPr>
        <w:t>The vote count</w:t>
      </w:r>
      <w:r w:rsidR="00F8169F" w:rsidRPr="004649FC">
        <w:rPr>
          <w:spacing w:val="-2"/>
          <w:sz w:val="22"/>
          <w:szCs w:val="20"/>
        </w:rPr>
        <w:t xml:space="preserve"> </w:t>
      </w:r>
      <w:r w:rsidR="00D15E08" w:rsidRPr="004649FC">
        <w:rPr>
          <w:spacing w:val="-2"/>
          <w:sz w:val="22"/>
          <w:szCs w:val="20"/>
        </w:rPr>
        <w:t xml:space="preserve">must </w:t>
      </w:r>
      <w:r w:rsidR="003C7D4F" w:rsidRPr="004649FC">
        <w:rPr>
          <w:spacing w:val="-2"/>
          <w:sz w:val="22"/>
          <w:szCs w:val="20"/>
        </w:rPr>
        <w:t>comport with</w:t>
      </w:r>
      <w:r w:rsidR="004649FC" w:rsidRPr="004649FC">
        <w:rPr>
          <w:spacing w:val="-2"/>
          <w:sz w:val="22"/>
          <w:szCs w:val="20"/>
        </w:rPr>
        <w:t xml:space="preserve"> </w:t>
      </w:r>
      <w:r w:rsidR="00522A17">
        <w:rPr>
          <w:spacing w:val="-2"/>
          <w:sz w:val="22"/>
          <w:szCs w:val="20"/>
        </w:rPr>
        <w:t>the</w:t>
      </w:r>
      <w:r w:rsidR="003878AC">
        <w:rPr>
          <w:spacing w:val="-2"/>
          <w:sz w:val="22"/>
          <w:szCs w:val="20"/>
        </w:rPr>
        <w:t xml:space="preserve"> legal authority and </w:t>
      </w:r>
      <w:r w:rsidR="00FD159E">
        <w:rPr>
          <w:spacing w:val="-2"/>
          <w:sz w:val="22"/>
          <w:szCs w:val="20"/>
        </w:rPr>
        <w:t>membership</w:t>
      </w:r>
      <w:r w:rsidR="003878AC">
        <w:rPr>
          <w:spacing w:val="-2"/>
          <w:sz w:val="22"/>
          <w:szCs w:val="20"/>
        </w:rPr>
        <w:t xml:space="preserve"> of the </w:t>
      </w:r>
      <w:r w:rsidR="007D6247">
        <w:rPr>
          <w:spacing w:val="-2"/>
          <w:sz w:val="22"/>
          <w:szCs w:val="20"/>
        </w:rPr>
        <w:t>Locality</w:t>
      </w:r>
      <w:r w:rsidR="003878AC">
        <w:rPr>
          <w:spacing w:val="-2"/>
          <w:sz w:val="22"/>
          <w:szCs w:val="20"/>
        </w:rPr>
        <w:t>’s governing body.</w:t>
      </w:r>
      <w:r w:rsidR="00522A17">
        <w:rPr>
          <w:spacing w:val="-2"/>
          <w:sz w:val="22"/>
          <w:szCs w:val="20"/>
        </w:rPr>
        <w:t xml:space="preserve"> </w:t>
      </w:r>
    </w:p>
    <w:p w14:paraId="7C331AAB" w14:textId="77777777" w:rsidR="0090497D" w:rsidRPr="0090497D" w:rsidRDefault="0090497D" w:rsidP="0090497D">
      <w:pPr>
        <w:pStyle w:val="ListParagraph"/>
        <w:spacing w:after="120" w:line="228" w:lineRule="auto"/>
        <w:rPr>
          <w:spacing w:val="-2"/>
          <w:sz w:val="22"/>
          <w:szCs w:val="20"/>
        </w:rPr>
      </w:pPr>
    </w:p>
    <w:p w14:paraId="10B4E690" w14:textId="7D2362BF" w:rsidR="00D12099" w:rsidRPr="00D12099" w:rsidRDefault="00E068C0" w:rsidP="00D12099">
      <w:pPr>
        <w:pStyle w:val="ListParagraph"/>
        <w:numPr>
          <w:ilvl w:val="0"/>
          <w:numId w:val="2"/>
        </w:numPr>
        <w:spacing w:after="120" w:line="228" w:lineRule="auto"/>
        <w:rPr>
          <w:spacing w:val="-2"/>
          <w:sz w:val="22"/>
          <w:szCs w:val="20"/>
        </w:rPr>
      </w:pPr>
      <w:r>
        <w:rPr>
          <w:b/>
          <w:bCs/>
          <w:spacing w:val="-2"/>
          <w:sz w:val="22"/>
          <w:szCs w:val="20"/>
        </w:rPr>
        <w:t xml:space="preserve">Certification of Authorizing Resolution. </w:t>
      </w:r>
      <w:r w:rsidR="0099109B">
        <w:rPr>
          <w:spacing w:val="-2"/>
          <w:sz w:val="22"/>
          <w:szCs w:val="20"/>
        </w:rPr>
        <w:t xml:space="preserve">The individual who certifies the </w:t>
      </w:r>
      <w:r w:rsidR="006A75F7">
        <w:rPr>
          <w:spacing w:val="-2"/>
          <w:sz w:val="22"/>
          <w:szCs w:val="20"/>
        </w:rPr>
        <w:t>a</w:t>
      </w:r>
      <w:r w:rsidR="0099109B">
        <w:rPr>
          <w:spacing w:val="-2"/>
          <w:sz w:val="22"/>
          <w:szCs w:val="20"/>
        </w:rPr>
        <w:t xml:space="preserve">uthorizing </w:t>
      </w:r>
      <w:r w:rsidR="006A75F7">
        <w:rPr>
          <w:spacing w:val="-2"/>
          <w:sz w:val="22"/>
          <w:szCs w:val="20"/>
        </w:rPr>
        <w:t>r</w:t>
      </w:r>
      <w:r w:rsidR="0099109B">
        <w:rPr>
          <w:spacing w:val="-2"/>
          <w:sz w:val="22"/>
          <w:szCs w:val="20"/>
        </w:rPr>
        <w:t xml:space="preserve">esolution </w:t>
      </w:r>
      <w:r w:rsidR="0099109B" w:rsidRPr="006A75F7">
        <w:rPr>
          <w:spacing w:val="-2"/>
          <w:sz w:val="22"/>
          <w:szCs w:val="20"/>
          <w:u w:val="single"/>
        </w:rPr>
        <w:t>cannot</w:t>
      </w:r>
      <w:r w:rsidR="0099109B">
        <w:rPr>
          <w:spacing w:val="-2"/>
          <w:sz w:val="22"/>
          <w:szCs w:val="20"/>
        </w:rPr>
        <w:t xml:space="preserve"> </w:t>
      </w:r>
      <w:r w:rsidR="00AD5965">
        <w:rPr>
          <w:spacing w:val="-2"/>
          <w:sz w:val="22"/>
          <w:szCs w:val="20"/>
        </w:rPr>
        <w:t>also be</w:t>
      </w:r>
      <w:r w:rsidR="0099109B">
        <w:rPr>
          <w:spacing w:val="-2"/>
          <w:sz w:val="22"/>
          <w:szCs w:val="20"/>
        </w:rPr>
        <w:t xml:space="preserve"> authorized to execute</w:t>
      </w:r>
      <w:r w:rsidR="00C607DB">
        <w:rPr>
          <w:spacing w:val="-2"/>
          <w:sz w:val="22"/>
          <w:szCs w:val="20"/>
        </w:rPr>
        <w:t xml:space="preserve"> the </w:t>
      </w:r>
      <w:r w:rsidR="006A75F7">
        <w:rPr>
          <w:spacing w:val="-2"/>
          <w:sz w:val="22"/>
          <w:szCs w:val="20"/>
        </w:rPr>
        <w:t>HSC 50897.3</w:t>
      </w:r>
      <w:r w:rsidR="00C607DB">
        <w:rPr>
          <w:spacing w:val="-2"/>
          <w:sz w:val="22"/>
          <w:szCs w:val="20"/>
        </w:rPr>
        <w:t xml:space="preserve"> Documents on behalf of </w:t>
      </w:r>
      <w:r w:rsidR="006A75F7">
        <w:rPr>
          <w:spacing w:val="-2"/>
          <w:sz w:val="22"/>
          <w:szCs w:val="20"/>
        </w:rPr>
        <w:t>the Locality</w:t>
      </w:r>
      <w:r w:rsidR="00C607DB">
        <w:rPr>
          <w:spacing w:val="-2"/>
          <w:sz w:val="22"/>
          <w:szCs w:val="20"/>
        </w:rPr>
        <w:t>.</w:t>
      </w:r>
      <w:r w:rsidR="004D7E35">
        <w:rPr>
          <w:spacing w:val="-2"/>
          <w:sz w:val="22"/>
          <w:szCs w:val="20"/>
        </w:rPr>
        <w:t xml:space="preserve"> </w:t>
      </w:r>
    </w:p>
    <w:p w14:paraId="265DF1FB" w14:textId="7D18E90C" w:rsidR="004F0A7E" w:rsidRDefault="004F0A7E" w:rsidP="004F0A7E">
      <w:pPr>
        <w:spacing w:after="120" w:line="228" w:lineRule="auto"/>
        <w:jc w:val="center"/>
        <w:rPr>
          <w:b/>
          <w:bCs/>
          <w:spacing w:val="-2"/>
          <w:sz w:val="22"/>
          <w:szCs w:val="20"/>
        </w:rPr>
      </w:pPr>
    </w:p>
    <w:p w14:paraId="3FB15A69" w14:textId="11E63B19" w:rsidR="004F0A7E" w:rsidRDefault="004F0A7E" w:rsidP="004F0A7E">
      <w:pPr>
        <w:spacing w:after="120" w:line="228" w:lineRule="auto"/>
        <w:jc w:val="center"/>
        <w:rPr>
          <w:b/>
          <w:bCs/>
          <w:spacing w:val="-2"/>
          <w:sz w:val="22"/>
          <w:szCs w:val="20"/>
        </w:rPr>
      </w:pPr>
    </w:p>
    <w:p w14:paraId="4875F676" w14:textId="77777777" w:rsidR="004F0A7E" w:rsidRPr="004F0A7E" w:rsidRDefault="004F0A7E" w:rsidP="004F0A7E">
      <w:pPr>
        <w:spacing w:after="120" w:line="228" w:lineRule="auto"/>
        <w:rPr>
          <w:spacing w:val="-2"/>
          <w:sz w:val="22"/>
          <w:szCs w:val="20"/>
        </w:rPr>
      </w:pPr>
    </w:p>
    <w:sectPr w:rsidR="004F0A7E" w:rsidRPr="004F0A7E" w:rsidSect="0068088B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AF3B5" w14:textId="77777777" w:rsidR="002E5527" w:rsidRDefault="002E5527" w:rsidP="00547F5E">
      <w:pPr>
        <w:spacing w:after="0" w:line="240" w:lineRule="auto"/>
      </w:pPr>
      <w:r>
        <w:separator/>
      </w:r>
    </w:p>
  </w:endnote>
  <w:endnote w:type="continuationSeparator" w:id="0">
    <w:p w14:paraId="461F65D3" w14:textId="77777777" w:rsidR="002E5527" w:rsidRDefault="002E5527" w:rsidP="0054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D8C44" w14:textId="74A17443" w:rsidR="00547F5E" w:rsidRPr="00547F5E" w:rsidRDefault="00547F5E">
    <w:pPr>
      <w:pStyle w:val="Footer"/>
      <w:rPr>
        <w:sz w:val="20"/>
        <w:szCs w:val="20"/>
      </w:rPr>
    </w:pPr>
    <w:r w:rsidRPr="00547F5E">
      <w:rPr>
        <w:sz w:val="20"/>
        <w:szCs w:val="20"/>
      </w:rPr>
      <w:t>Option A</w:t>
    </w:r>
    <w:r w:rsidR="00060567">
      <w:rPr>
        <w:sz w:val="20"/>
        <w:szCs w:val="20"/>
      </w:rPr>
      <w:t xml:space="preserve"> (Locality Money – State Administration)</w:t>
    </w:r>
  </w:p>
  <w:p w14:paraId="60317A60" w14:textId="77777777" w:rsidR="00547F5E" w:rsidRDefault="00547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99F93" w14:textId="77777777" w:rsidR="002E5527" w:rsidRDefault="002E5527" w:rsidP="00547F5E">
      <w:pPr>
        <w:spacing w:after="0" w:line="240" w:lineRule="auto"/>
      </w:pPr>
      <w:r>
        <w:separator/>
      </w:r>
    </w:p>
  </w:footnote>
  <w:footnote w:type="continuationSeparator" w:id="0">
    <w:p w14:paraId="4F285B14" w14:textId="77777777" w:rsidR="002E5527" w:rsidRDefault="002E5527" w:rsidP="00547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55FD6"/>
    <w:multiLevelType w:val="hybridMultilevel"/>
    <w:tmpl w:val="7D769E78"/>
    <w:lvl w:ilvl="0" w:tplc="0F14C94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C5B16"/>
    <w:multiLevelType w:val="hybridMultilevel"/>
    <w:tmpl w:val="3176E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F0C1C"/>
    <w:multiLevelType w:val="hybridMultilevel"/>
    <w:tmpl w:val="5E9A9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C3"/>
    <w:rsid w:val="00000B4A"/>
    <w:rsid w:val="00023473"/>
    <w:rsid w:val="000253D1"/>
    <w:rsid w:val="000276D4"/>
    <w:rsid w:val="000337AA"/>
    <w:rsid w:val="000457C4"/>
    <w:rsid w:val="00056651"/>
    <w:rsid w:val="00060567"/>
    <w:rsid w:val="00065B2A"/>
    <w:rsid w:val="00077C52"/>
    <w:rsid w:val="00081DEE"/>
    <w:rsid w:val="000903F0"/>
    <w:rsid w:val="000904EB"/>
    <w:rsid w:val="0009091D"/>
    <w:rsid w:val="00093DE3"/>
    <w:rsid w:val="00095099"/>
    <w:rsid w:val="000A7A6C"/>
    <w:rsid w:val="000C45EA"/>
    <w:rsid w:val="000C7FD8"/>
    <w:rsid w:val="000D031A"/>
    <w:rsid w:val="000D1C10"/>
    <w:rsid w:val="000E777D"/>
    <w:rsid w:val="000F42C8"/>
    <w:rsid w:val="000F4776"/>
    <w:rsid w:val="0010469D"/>
    <w:rsid w:val="001072ED"/>
    <w:rsid w:val="00110482"/>
    <w:rsid w:val="00110DA4"/>
    <w:rsid w:val="0013000D"/>
    <w:rsid w:val="00141608"/>
    <w:rsid w:val="00150D58"/>
    <w:rsid w:val="00151C95"/>
    <w:rsid w:val="00155FFC"/>
    <w:rsid w:val="00163071"/>
    <w:rsid w:val="00171611"/>
    <w:rsid w:val="00175979"/>
    <w:rsid w:val="00176E6D"/>
    <w:rsid w:val="0018200C"/>
    <w:rsid w:val="00190A98"/>
    <w:rsid w:val="001A42BD"/>
    <w:rsid w:val="001A433F"/>
    <w:rsid w:val="001B40D8"/>
    <w:rsid w:val="001B6B49"/>
    <w:rsid w:val="001D06A5"/>
    <w:rsid w:val="001D0E14"/>
    <w:rsid w:val="001E32E7"/>
    <w:rsid w:val="001F200D"/>
    <w:rsid w:val="001F5506"/>
    <w:rsid w:val="001F5872"/>
    <w:rsid w:val="002073C6"/>
    <w:rsid w:val="00207D27"/>
    <w:rsid w:val="002264A3"/>
    <w:rsid w:val="0022777A"/>
    <w:rsid w:val="00235DE3"/>
    <w:rsid w:val="002457EB"/>
    <w:rsid w:val="00246723"/>
    <w:rsid w:val="002552CD"/>
    <w:rsid w:val="002612BE"/>
    <w:rsid w:val="002615A7"/>
    <w:rsid w:val="002658BF"/>
    <w:rsid w:val="0027177E"/>
    <w:rsid w:val="00276BA0"/>
    <w:rsid w:val="00296D54"/>
    <w:rsid w:val="00297501"/>
    <w:rsid w:val="002A05E5"/>
    <w:rsid w:val="002A7696"/>
    <w:rsid w:val="002A7916"/>
    <w:rsid w:val="002B7225"/>
    <w:rsid w:val="002C310E"/>
    <w:rsid w:val="002C629F"/>
    <w:rsid w:val="002C6691"/>
    <w:rsid w:val="002D326A"/>
    <w:rsid w:val="002D5127"/>
    <w:rsid w:val="002D5D40"/>
    <w:rsid w:val="002E5527"/>
    <w:rsid w:val="002F00D2"/>
    <w:rsid w:val="002F0259"/>
    <w:rsid w:val="0030170A"/>
    <w:rsid w:val="00301AC3"/>
    <w:rsid w:val="003030A4"/>
    <w:rsid w:val="00306933"/>
    <w:rsid w:val="0031249D"/>
    <w:rsid w:val="003224EB"/>
    <w:rsid w:val="00327487"/>
    <w:rsid w:val="00330F2C"/>
    <w:rsid w:val="003545EB"/>
    <w:rsid w:val="00364986"/>
    <w:rsid w:val="00372B6C"/>
    <w:rsid w:val="00373830"/>
    <w:rsid w:val="00381662"/>
    <w:rsid w:val="00384032"/>
    <w:rsid w:val="003859CA"/>
    <w:rsid w:val="003878AC"/>
    <w:rsid w:val="003A252B"/>
    <w:rsid w:val="003A46F8"/>
    <w:rsid w:val="003B270A"/>
    <w:rsid w:val="003B3CB3"/>
    <w:rsid w:val="003B6356"/>
    <w:rsid w:val="003C635E"/>
    <w:rsid w:val="003C7D4F"/>
    <w:rsid w:val="003D71D6"/>
    <w:rsid w:val="003E2462"/>
    <w:rsid w:val="003E30A0"/>
    <w:rsid w:val="003F0045"/>
    <w:rsid w:val="003F1654"/>
    <w:rsid w:val="0041248C"/>
    <w:rsid w:val="004130ED"/>
    <w:rsid w:val="00414A98"/>
    <w:rsid w:val="00420A4F"/>
    <w:rsid w:val="0042161F"/>
    <w:rsid w:val="00433F78"/>
    <w:rsid w:val="00435BC2"/>
    <w:rsid w:val="00441860"/>
    <w:rsid w:val="00446340"/>
    <w:rsid w:val="004552D8"/>
    <w:rsid w:val="004569E2"/>
    <w:rsid w:val="00461703"/>
    <w:rsid w:val="004649FC"/>
    <w:rsid w:val="00464FF4"/>
    <w:rsid w:val="00470E5A"/>
    <w:rsid w:val="00483CCA"/>
    <w:rsid w:val="00486131"/>
    <w:rsid w:val="004A2926"/>
    <w:rsid w:val="004A2971"/>
    <w:rsid w:val="004C5CC0"/>
    <w:rsid w:val="004C7553"/>
    <w:rsid w:val="004D7E35"/>
    <w:rsid w:val="004E03E4"/>
    <w:rsid w:val="004E0E15"/>
    <w:rsid w:val="004F0A7E"/>
    <w:rsid w:val="004F10F8"/>
    <w:rsid w:val="004F53BD"/>
    <w:rsid w:val="00500546"/>
    <w:rsid w:val="005128F0"/>
    <w:rsid w:val="00520EA4"/>
    <w:rsid w:val="00522781"/>
    <w:rsid w:val="00522A17"/>
    <w:rsid w:val="00522A94"/>
    <w:rsid w:val="00537D68"/>
    <w:rsid w:val="005407A0"/>
    <w:rsid w:val="00545447"/>
    <w:rsid w:val="00547F5E"/>
    <w:rsid w:val="0055343D"/>
    <w:rsid w:val="00560E60"/>
    <w:rsid w:val="00567ECF"/>
    <w:rsid w:val="005746B9"/>
    <w:rsid w:val="00575915"/>
    <w:rsid w:val="00577B0E"/>
    <w:rsid w:val="00585B5E"/>
    <w:rsid w:val="00594619"/>
    <w:rsid w:val="005960D7"/>
    <w:rsid w:val="005A0248"/>
    <w:rsid w:val="005A2722"/>
    <w:rsid w:val="005B37D4"/>
    <w:rsid w:val="005C164B"/>
    <w:rsid w:val="005C446B"/>
    <w:rsid w:val="005D1938"/>
    <w:rsid w:val="005D7E1B"/>
    <w:rsid w:val="005E3EA6"/>
    <w:rsid w:val="00610D9B"/>
    <w:rsid w:val="00612F47"/>
    <w:rsid w:val="00634447"/>
    <w:rsid w:val="006405E8"/>
    <w:rsid w:val="00642B89"/>
    <w:rsid w:val="00663954"/>
    <w:rsid w:val="0066712C"/>
    <w:rsid w:val="0068017F"/>
    <w:rsid w:val="0068088B"/>
    <w:rsid w:val="00684AA1"/>
    <w:rsid w:val="006861F7"/>
    <w:rsid w:val="0069307F"/>
    <w:rsid w:val="006944C0"/>
    <w:rsid w:val="00694DE0"/>
    <w:rsid w:val="00696C8C"/>
    <w:rsid w:val="006A0FC9"/>
    <w:rsid w:val="006A173E"/>
    <w:rsid w:val="006A199C"/>
    <w:rsid w:val="006A52F4"/>
    <w:rsid w:val="006A75F7"/>
    <w:rsid w:val="006D28BD"/>
    <w:rsid w:val="006E329F"/>
    <w:rsid w:val="006E717E"/>
    <w:rsid w:val="006F3496"/>
    <w:rsid w:val="00702538"/>
    <w:rsid w:val="0070579A"/>
    <w:rsid w:val="007063B8"/>
    <w:rsid w:val="007111B0"/>
    <w:rsid w:val="00725DA6"/>
    <w:rsid w:val="0072644E"/>
    <w:rsid w:val="00736267"/>
    <w:rsid w:val="00742AB4"/>
    <w:rsid w:val="00742AFB"/>
    <w:rsid w:val="007474C0"/>
    <w:rsid w:val="007516FF"/>
    <w:rsid w:val="00762A54"/>
    <w:rsid w:val="007646C6"/>
    <w:rsid w:val="007672D6"/>
    <w:rsid w:val="00770081"/>
    <w:rsid w:val="00782222"/>
    <w:rsid w:val="007917B3"/>
    <w:rsid w:val="00792222"/>
    <w:rsid w:val="00792DDB"/>
    <w:rsid w:val="007A36ED"/>
    <w:rsid w:val="007B1804"/>
    <w:rsid w:val="007B6568"/>
    <w:rsid w:val="007C3FCA"/>
    <w:rsid w:val="007D1DAA"/>
    <w:rsid w:val="007D5843"/>
    <w:rsid w:val="007D6247"/>
    <w:rsid w:val="007F0398"/>
    <w:rsid w:val="008114C7"/>
    <w:rsid w:val="00816DDD"/>
    <w:rsid w:val="0082333B"/>
    <w:rsid w:val="00831047"/>
    <w:rsid w:val="0083227A"/>
    <w:rsid w:val="00832C87"/>
    <w:rsid w:val="00836C5B"/>
    <w:rsid w:val="0083788E"/>
    <w:rsid w:val="00837902"/>
    <w:rsid w:val="0084623E"/>
    <w:rsid w:val="00847932"/>
    <w:rsid w:val="00847EFF"/>
    <w:rsid w:val="008505C3"/>
    <w:rsid w:val="00850C39"/>
    <w:rsid w:val="00851FBA"/>
    <w:rsid w:val="00863785"/>
    <w:rsid w:val="00867744"/>
    <w:rsid w:val="008737DE"/>
    <w:rsid w:val="008767ED"/>
    <w:rsid w:val="00883727"/>
    <w:rsid w:val="0088435B"/>
    <w:rsid w:val="008849C3"/>
    <w:rsid w:val="00893F75"/>
    <w:rsid w:val="008A37A9"/>
    <w:rsid w:val="008A50D4"/>
    <w:rsid w:val="008A69E7"/>
    <w:rsid w:val="008A6D92"/>
    <w:rsid w:val="008B0ECA"/>
    <w:rsid w:val="008C226E"/>
    <w:rsid w:val="008C4C91"/>
    <w:rsid w:val="008C61BC"/>
    <w:rsid w:val="008C6876"/>
    <w:rsid w:val="008D2E66"/>
    <w:rsid w:val="008D7C5D"/>
    <w:rsid w:val="008F2E57"/>
    <w:rsid w:val="008F43BD"/>
    <w:rsid w:val="008F7305"/>
    <w:rsid w:val="0090497D"/>
    <w:rsid w:val="00905BD2"/>
    <w:rsid w:val="00906CDC"/>
    <w:rsid w:val="00910EB1"/>
    <w:rsid w:val="0091779F"/>
    <w:rsid w:val="00934E34"/>
    <w:rsid w:val="009361D1"/>
    <w:rsid w:val="009373C2"/>
    <w:rsid w:val="00941E85"/>
    <w:rsid w:val="009453C6"/>
    <w:rsid w:val="00962EB0"/>
    <w:rsid w:val="009727EF"/>
    <w:rsid w:val="00973345"/>
    <w:rsid w:val="00973CB9"/>
    <w:rsid w:val="00980E81"/>
    <w:rsid w:val="0098462E"/>
    <w:rsid w:val="0098553E"/>
    <w:rsid w:val="0098746E"/>
    <w:rsid w:val="0099109B"/>
    <w:rsid w:val="00994616"/>
    <w:rsid w:val="00994C66"/>
    <w:rsid w:val="0099736D"/>
    <w:rsid w:val="009A0DF7"/>
    <w:rsid w:val="009A177C"/>
    <w:rsid w:val="009A2C52"/>
    <w:rsid w:val="009A2CDE"/>
    <w:rsid w:val="009A59AF"/>
    <w:rsid w:val="009A62A6"/>
    <w:rsid w:val="009B0ECA"/>
    <w:rsid w:val="009B3159"/>
    <w:rsid w:val="009B3D79"/>
    <w:rsid w:val="009B4561"/>
    <w:rsid w:val="009B4CA5"/>
    <w:rsid w:val="009C15F4"/>
    <w:rsid w:val="009C5793"/>
    <w:rsid w:val="009E2AB3"/>
    <w:rsid w:val="009E485B"/>
    <w:rsid w:val="009E7BD5"/>
    <w:rsid w:val="009F7E9D"/>
    <w:rsid w:val="00A00F33"/>
    <w:rsid w:val="00A161DF"/>
    <w:rsid w:val="00A16C13"/>
    <w:rsid w:val="00A2152E"/>
    <w:rsid w:val="00A27955"/>
    <w:rsid w:val="00A4236A"/>
    <w:rsid w:val="00A4365E"/>
    <w:rsid w:val="00A47EBA"/>
    <w:rsid w:val="00A90728"/>
    <w:rsid w:val="00A94EF0"/>
    <w:rsid w:val="00A97851"/>
    <w:rsid w:val="00AA6BE2"/>
    <w:rsid w:val="00AD41B7"/>
    <w:rsid w:val="00AD55DF"/>
    <w:rsid w:val="00AD569D"/>
    <w:rsid w:val="00AD5965"/>
    <w:rsid w:val="00AE1A28"/>
    <w:rsid w:val="00AE23FF"/>
    <w:rsid w:val="00AE2D2E"/>
    <w:rsid w:val="00AF1EC2"/>
    <w:rsid w:val="00B004F8"/>
    <w:rsid w:val="00B047B3"/>
    <w:rsid w:val="00B10118"/>
    <w:rsid w:val="00B15E22"/>
    <w:rsid w:val="00B24B07"/>
    <w:rsid w:val="00B24B69"/>
    <w:rsid w:val="00B32562"/>
    <w:rsid w:val="00B6457A"/>
    <w:rsid w:val="00B8291F"/>
    <w:rsid w:val="00B82C2E"/>
    <w:rsid w:val="00B86507"/>
    <w:rsid w:val="00B87450"/>
    <w:rsid w:val="00B92A48"/>
    <w:rsid w:val="00B92AF3"/>
    <w:rsid w:val="00B93464"/>
    <w:rsid w:val="00BA0AA7"/>
    <w:rsid w:val="00BA16F1"/>
    <w:rsid w:val="00BA4C05"/>
    <w:rsid w:val="00BA50FC"/>
    <w:rsid w:val="00BB4F4D"/>
    <w:rsid w:val="00BB5375"/>
    <w:rsid w:val="00BD05C5"/>
    <w:rsid w:val="00BD7BE9"/>
    <w:rsid w:val="00BE01C3"/>
    <w:rsid w:val="00BF5D1E"/>
    <w:rsid w:val="00C066F7"/>
    <w:rsid w:val="00C170F5"/>
    <w:rsid w:val="00C242C9"/>
    <w:rsid w:val="00C27D14"/>
    <w:rsid w:val="00C309EB"/>
    <w:rsid w:val="00C607DB"/>
    <w:rsid w:val="00C61465"/>
    <w:rsid w:val="00C643E8"/>
    <w:rsid w:val="00C67FF3"/>
    <w:rsid w:val="00C71821"/>
    <w:rsid w:val="00C82B66"/>
    <w:rsid w:val="00C83996"/>
    <w:rsid w:val="00C92391"/>
    <w:rsid w:val="00C96A5C"/>
    <w:rsid w:val="00CA213A"/>
    <w:rsid w:val="00CB28ED"/>
    <w:rsid w:val="00CC11C6"/>
    <w:rsid w:val="00CC1B24"/>
    <w:rsid w:val="00CC62B1"/>
    <w:rsid w:val="00CD494F"/>
    <w:rsid w:val="00CD7581"/>
    <w:rsid w:val="00CE2C9C"/>
    <w:rsid w:val="00CF3ACB"/>
    <w:rsid w:val="00D04BA8"/>
    <w:rsid w:val="00D12099"/>
    <w:rsid w:val="00D15E08"/>
    <w:rsid w:val="00D200C7"/>
    <w:rsid w:val="00D204A8"/>
    <w:rsid w:val="00D21D62"/>
    <w:rsid w:val="00D25204"/>
    <w:rsid w:val="00D435AD"/>
    <w:rsid w:val="00D442DA"/>
    <w:rsid w:val="00D6081D"/>
    <w:rsid w:val="00D70A5F"/>
    <w:rsid w:val="00D73438"/>
    <w:rsid w:val="00D87E8B"/>
    <w:rsid w:val="00D92965"/>
    <w:rsid w:val="00D959AA"/>
    <w:rsid w:val="00DB2CB4"/>
    <w:rsid w:val="00DB58A3"/>
    <w:rsid w:val="00DC33CD"/>
    <w:rsid w:val="00DD2BC7"/>
    <w:rsid w:val="00DD3EBB"/>
    <w:rsid w:val="00DD789C"/>
    <w:rsid w:val="00DE00C8"/>
    <w:rsid w:val="00DE52D3"/>
    <w:rsid w:val="00DF361D"/>
    <w:rsid w:val="00E0044E"/>
    <w:rsid w:val="00E020DC"/>
    <w:rsid w:val="00E068C0"/>
    <w:rsid w:val="00E16C48"/>
    <w:rsid w:val="00E20827"/>
    <w:rsid w:val="00E32B27"/>
    <w:rsid w:val="00E408B0"/>
    <w:rsid w:val="00E50740"/>
    <w:rsid w:val="00E55856"/>
    <w:rsid w:val="00E67BD4"/>
    <w:rsid w:val="00E72114"/>
    <w:rsid w:val="00E75344"/>
    <w:rsid w:val="00E82592"/>
    <w:rsid w:val="00E9123B"/>
    <w:rsid w:val="00E97B4A"/>
    <w:rsid w:val="00E97EAF"/>
    <w:rsid w:val="00EA377C"/>
    <w:rsid w:val="00EA79DD"/>
    <w:rsid w:val="00EB5C0D"/>
    <w:rsid w:val="00EC01F0"/>
    <w:rsid w:val="00EC4180"/>
    <w:rsid w:val="00EC4EE6"/>
    <w:rsid w:val="00ED4846"/>
    <w:rsid w:val="00ED5B4D"/>
    <w:rsid w:val="00ED5FEF"/>
    <w:rsid w:val="00ED739E"/>
    <w:rsid w:val="00EE00A7"/>
    <w:rsid w:val="00F03194"/>
    <w:rsid w:val="00F06B91"/>
    <w:rsid w:val="00F1024A"/>
    <w:rsid w:val="00F12959"/>
    <w:rsid w:val="00F15E85"/>
    <w:rsid w:val="00F2557B"/>
    <w:rsid w:val="00F327BD"/>
    <w:rsid w:val="00F3522A"/>
    <w:rsid w:val="00F42FE1"/>
    <w:rsid w:val="00F43E91"/>
    <w:rsid w:val="00F62A4C"/>
    <w:rsid w:val="00F8169F"/>
    <w:rsid w:val="00F91F83"/>
    <w:rsid w:val="00F94614"/>
    <w:rsid w:val="00FB245B"/>
    <w:rsid w:val="00FC7B61"/>
    <w:rsid w:val="00FD159E"/>
    <w:rsid w:val="00FD5147"/>
    <w:rsid w:val="00FD7559"/>
    <w:rsid w:val="00FD7C74"/>
    <w:rsid w:val="00FE2FC4"/>
    <w:rsid w:val="00FE5F99"/>
    <w:rsid w:val="00FE6D5A"/>
    <w:rsid w:val="00FE6D79"/>
    <w:rsid w:val="00FF07C1"/>
    <w:rsid w:val="00FF0ADA"/>
    <w:rsid w:val="00FF488A"/>
    <w:rsid w:val="00FF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E8D83"/>
  <w15:chartTrackingRefBased/>
  <w15:docId w15:val="{638B39F9-586C-4F0B-8A3B-4770479B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23B"/>
  </w:style>
  <w:style w:type="paragraph" w:styleId="Heading1">
    <w:name w:val="heading 1"/>
    <w:basedOn w:val="Normal"/>
    <w:next w:val="Normal"/>
    <w:link w:val="Heading1Char"/>
    <w:uiPriority w:val="9"/>
    <w:qFormat/>
    <w:rsid w:val="00D6081D"/>
    <w:pPr>
      <w:keepNext/>
      <w:spacing w:before="120" w:after="120" w:line="300" w:lineRule="auto"/>
      <w:jc w:val="center"/>
      <w:outlineLvl w:val="0"/>
    </w:pPr>
    <w:rPr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884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83227A"/>
    <w:pPr>
      <w:spacing w:before="120" w:after="120" w:line="240" w:lineRule="auto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3227A"/>
    <w:rPr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6081D"/>
    <w:rPr>
      <w:b/>
      <w:bCs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1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22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7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F5E"/>
  </w:style>
  <w:style w:type="paragraph" w:styleId="Footer">
    <w:name w:val="footer"/>
    <w:basedOn w:val="Normal"/>
    <w:link w:val="FooterChar"/>
    <w:uiPriority w:val="99"/>
    <w:unhideWhenUsed/>
    <w:rsid w:val="00547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E213191609344AAA5D7C064CBFE04" ma:contentTypeVersion="2" ma:contentTypeDescription="Create a new document." ma:contentTypeScope="" ma:versionID="a37fdcf18c99cb51fb84385872777d61">
  <xsd:schema xmlns:xsd="http://www.w3.org/2001/XMLSchema" xmlns:xs="http://www.w3.org/2001/XMLSchema" xmlns:p="http://schemas.microsoft.com/office/2006/metadata/properties" xmlns:ns3="f8c6e0e8-a3c1-43e3-a215-cf247e4c98e7" targetNamespace="http://schemas.microsoft.com/office/2006/metadata/properties" ma:root="true" ma:fieldsID="2eed1e2bae6088620173880204b98497" ns3:_="">
    <xsd:import namespace="f8c6e0e8-a3c1-43e3-a215-cf247e4c98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6e0e8-a3c1-43e3-a215-cf247e4c9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5E6ABD-186B-419B-827B-52037BDA5C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32F073-3AAC-4981-B253-6F460B8E5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B9294-2278-47C5-9386-2D7AC29D4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6e0e8-a3c1-43e3-a215-cf247e4c9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Claybaugh, Jim@HCD</dc:creator>
  <cp:keywords/>
  <dc:description/>
  <cp:lastModifiedBy>Moser, Suzanne@HCD</cp:lastModifiedBy>
  <cp:revision>79</cp:revision>
  <dcterms:created xsi:type="dcterms:W3CDTF">2021-02-11T01:34:00Z</dcterms:created>
  <dcterms:modified xsi:type="dcterms:W3CDTF">2021-02-17T23:35:00Z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0x01010078CE213191609344AAA5D7C064CBFE04</vt:lpwstr>
  </property>
</Properties>
</file>